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02553" w14:textId="557E878E" w:rsidR="00954187" w:rsidRPr="00954187" w:rsidRDefault="00954187" w:rsidP="00954187">
      <w:pPr>
        <w:widowControl/>
        <w:adjustRightInd/>
        <w:spacing w:line="240" w:lineRule="auto"/>
        <w:jc w:val="left"/>
        <w:rPr>
          <w:rFonts w:ascii="Times New Roman" w:hAnsi="Times New Roman"/>
          <w:sz w:val="24"/>
          <w:szCs w:val="24"/>
        </w:rPr>
      </w:pPr>
    </w:p>
    <w:p w14:paraId="252AADA1" w14:textId="77777777" w:rsidR="002D64CD" w:rsidRPr="00FF0151" w:rsidRDefault="002D64CD" w:rsidP="00C10C34">
      <w:pPr>
        <w:pStyle w:val="Stileprima6ptdopo6pt"/>
        <w:spacing w:before="0" w:after="0" w:line="276" w:lineRule="auto"/>
        <w:rPr>
          <w:rFonts w:cs="Arial"/>
        </w:rPr>
      </w:pPr>
    </w:p>
    <w:p w14:paraId="7153B667" w14:textId="77777777" w:rsidR="002D64CD" w:rsidRPr="00FF0151" w:rsidRDefault="002D64CD" w:rsidP="00C10C34">
      <w:pPr>
        <w:pStyle w:val="Stileprima6ptdopo6pt"/>
        <w:spacing w:before="0" w:after="0" w:line="276" w:lineRule="auto"/>
        <w:rPr>
          <w:rFonts w:cs="Arial"/>
        </w:rPr>
      </w:pPr>
    </w:p>
    <w:p w14:paraId="3389811C" w14:textId="77777777" w:rsidR="002D64CD" w:rsidRPr="00FF0151" w:rsidRDefault="002D64CD" w:rsidP="00C10C34">
      <w:pPr>
        <w:pStyle w:val="Stileprima6ptdopo6pt"/>
        <w:spacing w:before="0" w:after="0" w:line="276" w:lineRule="auto"/>
        <w:rPr>
          <w:rFonts w:cs="Arial"/>
        </w:rPr>
      </w:pPr>
    </w:p>
    <w:p w14:paraId="3D2AD408" w14:textId="77777777" w:rsidR="002D64CD" w:rsidRPr="00FF0151" w:rsidRDefault="002D64CD" w:rsidP="00C10C34">
      <w:pPr>
        <w:pStyle w:val="Stileprima6ptdopo6pt"/>
        <w:spacing w:before="0" w:after="0" w:line="276" w:lineRule="auto"/>
        <w:rPr>
          <w:rFonts w:cs="Arial"/>
        </w:rPr>
      </w:pPr>
    </w:p>
    <w:p w14:paraId="2F150DF9" w14:textId="77777777" w:rsidR="002D64CD" w:rsidRPr="00FF0151" w:rsidRDefault="002D64CD" w:rsidP="00C10C34">
      <w:pPr>
        <w:pStyle w:val="Stileprima6ptdopo6pt"/>
        <w:spacing w:before="0" w:after="0" w:line="276" w:lineRule="auto"/>
        <w:rPr>
          <w:rFonts w:cs="Arial"/>
        </w:rPr>
      </w:pPr>
    </w:p>
    <w:p w14:paraId="55C5E5D8" w14:textId="77777777" w:rsidR="002D64CD" w:rsidRPr="00FF0151" w:rsidRDefault="002D64CD" w:rsidP="00C10C34">
      <w:pPr>
        <w:pStyle w:val="StileCentratoprima6ptdopo6pt"/>
        <w:spacing w:before="0" w:after="0" w:line="276" w:lineRule="auto"/>
        <w:jc w:val="both"/>
        <w:rPr>
          <w:rFonts w:cs="Arial"/>
        </w:rPr>
      </w:pPr>
    </w:p>
    <w:p w14:paraId="240F67E3" w14:textId="77777777" w:rsidR="002D64CD" w:rsidRDefault="002D64CD" w:rsidP="00C10C34">
      <w:pPr>
        <w:pStyle w:val="Stileprima6ptdopo6pt"/>
        <w:spacing w:before="0" w:after="0" w:line="276" w:lineRule="auto"/>
        <w:rPr>
          <w:rFonts w:cs="Arial"/>
        </w:rPr>
      </w:pPr>
    </w:p>
    <w:p w14:paraId="7E112FD3" w14:textId="77777777" w:rsidR="00DC358B" w:rsidRDefault="00DC358B" w:rsidP="00C10C34">
      <w:pPr>
        <w:pStyle w:val="Stileprima6ptdopo6pt"/>
        <w:spacing w:before="0" w:after="0" w:line="276" w:lineRule="auto"/>
        <w:rPr>
          <w:rFonts w:cs="Arial"/>
        </w:rPr>
      </w:pPr>
    </w:p>
    <w:p w14:paraId="7464B2FA" w14:textId="77777777" w:rsidR="00DC358B" w:rsidRDefault="00DC358B" w:rsidP="00C10C34">
      <w:pPr>
        <w:pStyle w:val="Stileprima6ptdopo6pt"/>
        <w:spacing w:before="0" w:after="0" w:line="276" w:lineRule="auto"/>
        <w:rPr>
          <w:rFonts w:cs="Arial"/>
        </w:rPr>
      </w:pPr>
    </w:p>
    <w:p w14:paraId="56330E4A" w14:textId="77777777" w:rsidR="00DC358B" w:rsidRDefault="00DC358B" w:rsidP="00C10C34">
      <w:pPr>
        <w:pStyle w:val="Stileprima6ptdopo6pt"/>
        <w:spacing w:before="0" w:after="0" w:line="276" w:lineRule="auto"/>
        <w:rPr>
          <w:rFonts w:cs="Arial"/>
        </w:rPr>
      </w:pPr>
    </w:p>
    <w:p w14:paraId="7FB81541" w14:textId="77777777" w:rsidR="00DC358B" w:rsidRDefault="00DC358B" w:rsidP="00C10C34">
      <w:pPr>
        <w:pStyle w:val="Stileprima6ptdopo6pt"/>
        <w:spacing w:before="0" w:after="0" w:line="276" w:lineRule="auto"/>
        <w:rPr>
          <w:rFonts w:cs="Arial"/>
        </w:rPr>
      </w:pPr>
    </w:p>
    <w:p w14:paraId="54145FCA" w14:textId="77777777" w:rsidR="00DC358B" w:rsidRDefault="00DC358B" w:rsidP="00C10C34">
      <w:pPr>
        <w:pStyle w:val="Stileprima6ptdopo6pt"/>
        <w:spacing w:before="0" w:after="0" w:line="276" w:lineRule="auto"/>
        <w:rPr>
          <w:rFonts w:cs="Arial"/>
        </w:rPr>
      </w:pPr>
    </w:p>
    <w:p w14:paraId="2CABA7EB" w14:textId="77777777" w:rsidR="00DC358B" w:rsidRPr="00FF0151" w:rsidRDefault="00DC358B" w:rsidP="00C10C34">
      <w:pPr>
        <w:pStyle w:val="Stileprima6ptdopo6pt"/>
        <w:spacing w:before="0" w:after="0" w:line="276" w:lineRule="auto"/>
        <w:rPr>
          <w:rFonts w:cs="Arial"/>
        </w:rPr>
      </w:pPr>
    </w:p>
    <w:p w14:paraId="5055AC8D" w14:textId="77777777" w:rsidR="002D64CD" w:rsidRPr="00FF0151" w:rsidRDefault="002D64CD" w:rsidP="00C10C34">
      <w:pPr>
        <w:pStyle w:val="Stileprima6ptdopo6pt"/>
        <w:spacing w:before="0" w:after="0" w:line="276" w:lineRule="auto"/>
        <w:rPr>
          <w:rFonts w:cs="Arial"/>
        </w:rPr>
      </w:pPr>
    </w:p>
    <w:p w14:paraId="01C97052" w14:textId="77777777" w:rsidR="002D64CD" w:rsidRPr="00921CB8" w:rsidRDefault="00603899" w:rsidP="00921CB8">
      <w:pPr>
        <w:pStyle w:val="Stileprima6ptdopo6pt"/>
        <w:spacing w:before="0" w:after="0" w:line="276" w:lineRule="auto"/>
        <w:rPr>
          <w:rFonts w:cs="Arial"/>
        </w:rPr>
      </w:pPr>
      <w:r>
        <w:rPr>
          <w:noProof/>
        </w:rPr>
        <mc:AlternateContent>
          <mc:Choice Requires="wps">
            <w:drawing>
              <wp:anchor distT="0" distB="0" distL="114300" distR="114300" simplePos="0" relativeHeight="251657216" behindDoc="0" locked="0" layoutInCell="0" allowOverlap="1" wp14:anchorId="721591E4" wp14:editId="2CEF2811">
                <wp:simplePos x="0" y="0"/>
                <wp:positionH relativeFrom="column">
                  <wp:posOffset>363855</wp:posOffset>
                </wp:positionH>
                <wp:positionV relativeFrom="paragraph">
                  <wp:posOffset>92710</wp:posOffset>
                </wp:positionV>
                <wp:extent cx="5316855" cy="0"/>
                <wp:effectExtent l="0" t="0" r="4445" b="0"/>
                <wp:wrapNone/>
                <wp:docPr id="2130715974"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16855" cy="0"/>
                        </a:xfrm>
                        <a:prstGeom prst="line">
                          <a:avLst/>
                        </a:prstGeom>
                        <a:noFill/>
                        <a:ln w="12700">
                          <a:solidFill>
                            <a:srgbClr val="003366"/>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30BF4" id="Connettore 1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7.3pt" to="447.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" o:allowincell="f" strokecolor="#036" strokeweight="1pt">
                <v:stroke startarrowwidth="narrow" startarrowlength="short" endarrowwidth="narrow" endarrowlength="short"/>
                <o:lock v:ext="edit" shapetype="f"/>
              </v:line>
            </w:pict>
          </mc:Fallback>
        </mc:AlternateContent>
      </w:r>
    </w:p>
    <w:p w14:paraId="27E6BE20" w14:textId="77777777" w:rsidR="00751A19" w:rsidRPr="00FF0151" w:rsidRDefault="00751A19" w:rsidP="009839A6">
      <w:pPr>
        <w:spacing w:line="276" w:lineRule="auto"/>
        <w:rPr>
          <w:rFonts w:cs="Arial"/>
          <w:sz w:val="40"/>
          <w:szCs w:val="40"/>
          <w:lang w:val="it-CH"/>
        </w:rPr>
      </w:pPr>
    </w:p>
    <w:p w14:paraId="5A189E47" w14:textId="77777777" w:rsidR="00A024C2" w:rsidRPr="007E4FEC" w:rsidRDefault="002D64CD" w:rsidP="007E4FEC">
      <w:pPr>
        <w:pStyle w:val="StilenonlatinoArial12ptCentratoprima6ptdopo6pt"/>
        <w:spacing w:before="0" w:after="0" w:line="276" w:lineRule="auto"/>
        <w:ind w:left="426" w:right="566"/>
        <w:rPr>
          <w:b/>
          <w:i/>
          <w:sz w:val="40"/>
        </w:rPr>
      </w:pPr>
      <w:r w:rsidRPr="007E4FEC">
        <w:rPr>
          <w:b/>
          <w:sz w:val="40"/>
        </w:rPr>
        <w:t xml:space="preserve">PROCEDURA DI SEGNALAZIONE </w:t>
      </w:r>
      <w:r w:rsidR="00921CB8">
        <w:rPr>
          <w:b/>
          <w:sz w:val="40"/>
          <w:szCs w:val="40"/>
        </w:rPr>
        <w:t>PER LA SEGNALAZIONE</w:t>
      </w:r>
      <w:r w:rsidR="00921CB8" w:rsidRPr="007E4FEC">
        <w:rPr>
          <w:b/>
          <w:sz w:val="40"/>
        </w:rPr>
        <w:t xml:space="preserve"> DI </w:t>
      </w:r>
      <w:r w:rsidR="00921CB8">
        <w:rPr>
          <w:b/>
          <w:sz w:val="40"/>
          <w:szCs w:val="40"/>
        </w:rPr>
        <w:t xml:space="preserve">CONDOTTE ILLECITE </w:t>
      </w:r>
      <w:r w:rsidR="00921CB8">
        <w:rPr>
          <w:b/>
          <w:i/>
          <w:sz w:val="40"/>
          <w:szCs w:val="40"/>
        </w:rPr>
        <w:t xml:space="preserve">E </w:t>
      </w:r>
    </w:p>
    <w:p w14:paraId="7D7CF3AA" w14:textId="77777777" w:rsidR="009839A6" w:rsidRPr="00D01F68" w:rsidRDefault="00921CB8" w:rsidP="00D01F68">
      <w:pPr>
        <w:pStyle w:val="StilenonlatinoArial12ptCentratoprima6ptdopo6pt"/>
        <w:spacing w:before="0" w:after="0" w:line="276" w:lineRule="auto"/>
        <w:ind w:left="426" w:right="566"/>
        <w:rPr>
          <w:b/>
          <w:i/>
          <w:sz w:val="40"/>
          <w:szCs w:val="40"/>
        </w:rPr>
      </w:pPr>
      <w:r>
        <w:rPr>
          <w:b/>
          <w:i/>
          <w:sz w:val="40"/>
          <w:szCs w:val="40"/>
        </w:rPr>
        <w:t>DISCIPLINA DELLA TUTELA DEL DIPENDENTE CHE SEGNALA ILLECITI</w:t>
      </w:r>
    </w:p>
    <w:p w14:paraId="3D9CB3D9" w14:textId="77777777" w:rsidR="00921CB8" w:rsidRPr="00134D40" w:rsidRDefault="00D01F68" w:rsidP="00134D40">
      <w:pPr>
        <w:pStyle w:val="Stileprima6ptdopo6pt"/>
        <w:spacing w:before="0" w:after="0" w:line="276" w:lineRule="auto"/>
        <w:jc w:val="center"/>
        <w:rPr>
          <w:b/>
          <w:i/>
          <w:sz w:val="40"/>
        </w:rPr>
      </w:pPr>
      <w:r w:rsidRPr="00FF0151">
        <w:rPr>
          <w:b/>
          <w:sz w:val="40"/>
          <w:szCs w:val="40"/>
        </w:rPr>
        <w:t>(“</w:t>
      </w:r>
      <w:r w:rsidRPr="007E4FEC">
        <w:rPr>
          <w:b/>
          <w:i/>
          <w:sz w:val="40"/>
        </w:rPr>
        <w:t>Whistleblowing</w:t>
      </w:r>
      <w:r w:rsidRPr="00FF0151">
        <w:rPr>
          <w:b/>
          <w:i/>
          <w:sz w:val="40"/>
          <w:szCs w:val="40"/>
        </w:rPr>
        <w:t>”)</w:t>
      </w:r>
    </w:p>
    <w:p w14:paraId="3FAC65AC" w14:textId="77777777" w:rsidR="00D01F68" w:rsidRPr="00134D40" w:rsidRDefault="00D01F68" w:rsidP="00134D40">
      <w:pPr>
        <w:pStyle w:val="Stileprima6ptdopo6pt"/>
        <w:spacing w:before="0" w:after="0" w:line="276" w:lineRule="auto"/>
        <w:jc w:val="center"/>
      </w:pPr>
    </w:p>
    <w:p w14:paraId="53C54928" w14:textId="77777777" w:rsidR="002D64CD" w:rsidRPr="00FF0151" w:rsidRDefault="00603899" w:rsidP="00C10C34">
      <w:pPr>
        <w:pStyle w:val="Stileprima6ptdopo6pt"/>
        <w:spacing w:before="0" w:after="0" w:line="276" w:lineRule="auto"/>
        <w:rPr>
          <w:rFonts w:cs="Arial"/>
        </w:rPr>
      </w:pPr>
      <w:r>
        <w:rPr>
          <w:noProof/>
        </w:rPr>
        <mc:AlternateContent>
          <mc:Choice Requires="wps">
            <w:drawing>
              <wp:anchor distT="0" distB="0" distL="114300" distR="114300" simplePos="0" relativeHeight="251658240" behindDoc="0" locked="0" layoutInCell="0" allowOverlap="1" wp14:anchorId="5D7F9BB8" wp14:editId="6DE0EF70">
                <wp:simplePos x="0" y="0"/>
                <wp:positionH relativeFrom="column">
                  <wp:posOffset>377190</wp:posOffset>
                </wp:positionH>
                <wp:positionV relativeFrom="paragraph">
                  <wp:posOffset>94615</wp:posOffset>
                </wp:positionV>
                <wp:extent cx="5316855" cy="0"/>
                <wp:effectExtent l="0" t="0" r="4445" b="0"/>
                <wp:wrapNone/>
                <wp:docPr id="1967307282"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16855" cy="0"/>
                        </a:xfrm>
                        <a:prstGeom prst="line">
                          <a:avLst/>
                        </a:prstGeom>
                        <a:noFill/>
                        <a:ln w="12700">
                          <a:solidFill>
                            <a:srgbClr val="003366"/>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E476A" id="Connettore 1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7.45pt" to="448.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" o:allowincell="f" strokecolor="#036" strokeweight="1pt">
                <v:stroke startarrowwidth="narrow" startarrowlength="short" endarrowwidth="narrow" endarrowlength="short"/>
                <o:lock v:ext="edit" shapetype="f"/>
              </v:line>
            </w:pict>
          </mc:Fallback>
        </mc:AlternateContent>
      </w:r>
    </w:p>
    <w:p w14:paraId="52945CEB" w14:textId="77777777" w:rsidR="002D64CD" w:rsidRPr="00FF0151" w:rsidRDefault="002D64CD" w:rsidP="00C10C34">
      <w:pPr>
        <w:pStyle w:val="StileSinistro125cmprima6ptdopo6pt"/>
        <w:spacing w:before="0" w:after="0" w:line="276" w:lineRule="auto"/>
        <w:rPr>
          <w:rFonts w:cs="Arial"/>
        </w:rPr>
      </w:pPr>
    </w:p>
    <w:p w14:paraId="20BD97F6" w14:textId="77777777" w:rsidR="002D64CD" w:rsidRPr="00FF0151" w:rsidRDefault="002D64CD" w:rsidP="00C10C34">
      <w:pPr>
        <w:pStyle w:val="StileSinistro125cmprima6ptdopo6pt"/>
        <w:spacing w:before="0" w:after="0" w:line="276" w:lineRule="auto"/>
        <w:rPr>
          <w:rFonts w:cs="Arial"/>
        </w:rPr>
      </w:pPr>
    </w:p>
    <w:p w14:paraId="247B841F" w14:textId="77777777" w:rsidR="002D64CD" w:rsidRPr="00FF0151" w:rsidRDefault="002D64CD" w:rsidP="00C10C34">
      <w:pPr>
        <w:pStyle w:val="StileSinistro125cmprima6ptdopo6pt"/>
        <w:spacing w:before="0" w:after="0" w:line="276" w:lineRule="auto"/>
        <w:rPr>
          <w:rFonts w:cs="Arial"/>
        </w:rPr>
      </w:pPr>
    </w:p>
    <w:p w14:paraId="3188653D" w14:textId="77777777" w:rsidR="002D64CD" w:rsidRPr="00271101" w:rsidRDefault="002D64CD" w:rsidP="00271101">
      <w:pPr>
        <w:spacing w:line="276" w:lineRule="auto"/>
        <w:ind w:left="72"/>
        <w:rPr>
          <w:rFonts w:cs="Arial"/>
          <w:i/>
          <w:iCs/>
        </w:rPr>
      </w:pPr>
      <w:r w:rsidRPr="00FF0151">
        <w:rPr>
          <w:rFonts w:cs="Arial"/>
          <w:i/>
          <w:iCs/>
        </w:rPr>
        <w:br w:type="page"/>
      </w:r>
    </w:p>
    <w:p w14:paraId="58A0B60B" w14:textId="77777777" w:rsidR="00921CB8" w:rsidRPr="00D501CF" w:rsidRDefault="00C65752" w:rsidP="00271101">
      <w:pPr>
        <w:pStyle w:val="Sommario1"/>
        <w:rPr>
          <w:rFonts w:eastAsiaTheme="minorEastAsia"/>
          <w:noProof/>
          <w:kern w:val="2"/>
        </w:rPr>
      </w:pPr>
      <w:r w:rsidRPr="00134D40">
        <w:lastRenderedPageBreak/>
        <w:fldChar w:fldCharType="begin"/>
      </w:r>
      <w:r w:rsidR="002D64CD" w:rsidRPr="00D501CF">
        <w:instrText xml:space="preserve"> TOC \o "1-3" \h \z \u </w:instrText>
      </w:r>
      <w:r w:rsidRPr="00134D40">
        <w:fldChar w:fldCharType="separate"/>
      </w:r>
      <w:hyperlink w:anchor="_Toc135303835" w:history="1">
        <w:r w:rsidR="00921CB8" w:rsidRPr="00D501CF">
          <w:rPr>
            <w:rStyle w:val="Collegamentoipertestuale"/>
            <w:noProof/>
          </w:rPr>
          <w:t>1</w:t>
        </w:r>
        <w:r w:rsidR="00921CB8" w:rsidRPr="00D501CF">
          <w:rPr>
            <w:rFonts w:eastAsiaTheme="minorEastAsia"/>
            <w:noProof/>
            <w:kern w:val="2"/>
          </w:rPr>
          <w:tab/>
        </w:r>
        <w:r w:rsidR="00921CB8" w:rsidRPr="00D501CF">
          <w:rPr>
            <w:rStyle w:val="Collegamentoipertestuale"/>
            <w:noProof/>
          </w:rPr>
          <w:t>DEFINIZIONI</w:t>
        </w:r>
        <w:r w:rsidR="00921CB8" w:rsidRPr="00D501CF">
          <w:rPr>
            <w:noProof/>
            <w:webHidden/>
          </w:rPr>
          <w:tab/>
        </w:r>
        <w:r w:rsidRPr="00D501CF">
          <w:rPr>
            <w:noProof/>
            <w:webHidden/>
          </w:rPr>
          <w:fldChar w:fldCharType="begin"/>
        </w:r>
        <w:r w:rsidR="00921CB8" w:rsidRPr="00D501CF">
          <w:rPr>
            <w:noProof/>
            <w:webHidden/>
          </w:rPr>
          <w:instrText xml:space="preserve"> PAGEREF _Toc135303835 \h </w:instrText>
        </w:r>
        <w:r w:rsidRPr="00D501CF">
          <w:rPr>
            <w:noProof/>
            <w:webHidden/>
          </w:rPr>
        </w:r>
        <w:r w:rsidRPr="00D501CF">
          <w:rPr>
            <w:noProof/>
            <w:webHidden/>
          </w:rPr>
          <w:fldChar w:fldCharType="separate"/>
        </w:r>
        <w:r w:rsidR="00B27A54">
          <w:rPr>
            <w:noProof/>
            <w:webHidden/>
          </w:rPr>
          <w:t>3</w:t>
        </w:r>
        <w:r w:rsidRPr="00D501CF">
          <w:rPr>
            <w:noProof/>
            <w:webHidden/>
          </w:rPr>
          <w:fldChar w:fldCharType="end"/>
        </w:r>
      </w:hyperlink>
    </w:p>
    <w:p w14:paraId="28749884" w14:textId="77777777" w:rsidR="00921CB8" w:rsidRPr="00D501CF" w:rsidRDefault="00A4021C" w:rsidP="00271101">
      <w:pPr>
        <w:pStyle w:val="Sommario1"/>
        <w:rPr>
          <w:rFonts w:eastAsiaTheme="minorEastAsia"/>
          <w:noProof/>
          <w:kern w:val="2"/>
        </w:rPr>
      </w:pPr>
      <w:hyperlink w:anchor="_Toc135303836" w:history="1">
        <w:r w:rsidR="00921CB8" w:rsidRPr="00D501CF">
          <w:rPr>
            <w:rStyle w:val="Collegamentoipertestuale"/>
            <w:noProof/>
          </w:rPr>
          <w:t>2</w:t>
        </w:r>
        <w:r w:rsidR="00921CB8" w:rsidRPr="00D501CF">
          <w:rPr>
            <w:rFonts w:eastAsiaTheme="minorEastAsia"/>
            <w:noProof/>
            <w:kern w:val="2"/>
          </w:rPr>
          <w:tab/>
        </w:r>
        <w:r w:rsidR="00921CB8" w:rsidRPr="00D501CF">
          <w:rPr>
            <w:rStyle w:val="Collegamentoipertestuale"/>
            <w:noProof/>
          </w:rPr>
          <w:t>FINALITÀ</w:t>
        </w:r>
        <w:r w:rsidR="00921CB8" w:rsidRPr="00D501CF">
          <w:rPr>
            <w:noProof/>
            <w:webHidden/>
          </w:rPr>
          <w:tab/>
        </w:r>
        <w:r w:rsidR="00C65752" w:rsidRPr="00D501CF">
          <w:rPr>
            <w:noProof/>
            <w:webHidden/>
          </w:rPr>
          <w:fldChar w:fldCharType="begin"/>
        </w:r>
        <w:r w:rsidR="00921CB8" w:rsidRPr="00D501CF">
          <w:rPr>
            <w:noProof/>
            <w:webHidden/>
          </w:rPr>
          <w:instrText xml:space="preserve"> PAGEREF _Toc135303836 \h </w:instrText>
        </w:r>
        <w:r w:rsidR="00C65752" w:rsidRPr="00D501CF">
          <w:rPr>
            <w:noProof/>
            <w:webHidden/>
          </w:rPr>
        </w:r>
        <w:r w:rsidR="00C65752" w:rsidRPr="00D501CF">
          <w:rPr>
            <w:noProof/>
            <w:webHidden/>
          </w:rPr>
          <w:fldChar w:fldCharType="separate"/>
        </w:r>
        <w:r w:rsidR="00B27A54">
          <w:rPr>
            <w:noProof/>
            <w:webHidden/>
          </w:rPr>
          <w:t>4</w:t>
        </w:r>
        <w:r w:rsidR="00C65752" w:rsidRPr="00D501CF">
          <w:rPr>
            <w:noProof/>
            <w:webHidden/>
          </w:rPr>
          <w:fldChar w:fldCharType="end"/>
        </w:r>
      </w:hyperlink>
    </w:p>
    <w:p w14:paraId="1C0BD599" w14:textId="77777777" w:rsidR="00921CB8" w:rsidRPr="00D501CF" w:rsidRDefault="00A4021C" w:rsidP="00271101">
      <w:pPr>
        <w:pStyle w:val="Sommario1"/>
        <w:rPr>
          <w:rFonts w:eastAsiaTheme="minorEastAsia"/>
          <w:noProof/>
          <w:kern w:val="2"/>
        </w:rPr>
      </w:pPr>
      <w:hyperlink w:anchor="_Toc135303837" w:history="1">
        <w:r w:rsidR="00921CB8" w:rsidRPr="00D501CF">
          <w:rPr>
            <w:rStyle w:val="Collegamentoipertestuale"/>
            <w:noProof/>
          </w:rPr>
          <w:t>3</w:t>
        </w:r>
        <w:r w:rsidR="00921CB8" w:rsidRPr="00D501CF">
          <w:rPr>
            <w:rFonts w:eastAsiaTheme="minorEastAsia"/>
            <w:noProof/>
            <w:kern w:val="2"/>
          </w:rPr>
          <w:tab/>
        </w:r>
        <w:r w:rsidR="00921CB8" w:rsidRPr="00D501CF">
          <w:rPr>
            <w:rStyle w:val="Collegamentoipertestuale"/>
            <w:noProof/>
          </w:rPr>
          <w:t>AMBITO DI APPLICAZIONE</w:t>
        </w:r>
        <w:r w:rsidR="00921CB8" w:rsidRPr="00D501CF">
          <w:rPr>
            <w:noProof/>
            <w:webHidden/>
          </w:rPr>
          <w:tab/>
        </w:r>
        <w:r w:rsidR="00C65752" w:rsidRPr="00D501CF">
          <w:rPr>
            <w:noProof/>
            <w:webHidden/>
          </w:rPr>
          <w:fldChar w:fldCharType="begin"/>
        </w:r>
        <w:r w:rsidR="00921CB8" w:rsidRPr="00D501CF">
          <w:rPr>
            <w:noProof/>
            <w:webHidden/>
          </w:rPr>
          <w:instrText xml:space="preserve"> PAGEREF _Toc135303837 \h </w:instrText>
        </w:r>
        <w:r w:rsidR="00C65752" w:rsidRPr="00D501CF">
          <w:rPr>
            <w:noProof/>
            <w:webHidden/>
          </w:rPr>
          <w:fldChar w:fldCharType="separate"/>
        </w:r>
        <w:r w:rsidR="00B27A54">
          <w:rPr>
            <w:b w:val="0"/>
            <w:bCs w:val="0"/>
            <w:noProof/>
            <w:webHidden/>
          </w:rPr>
          <w:t>Errore. Il segnalibro non è definito.</w:t>
        </w:r>
        <w:r w:rsidR="00C65752" w:rsidRPr="00D501CF">
          <w:rPr>
            <w:noProof/>
            <w:webHidden/>
          </w:rPr>
          <w:fldChar w:fldCharType="end"/>
        </w:r>
      </w:hyperlink>
    </w:p>
    <w:p w14:paraId="0D0E19AA" w14:textId="77777777" w:rsidR="00921CB8" w:rsidRPr="00D501CF" w:rsidRDefault="00A4021C" w:rsidP="00921CB8">
      <w:pPr>
        <w:pStyle w:val="Sommario2"/>
        <w:tabs>
          <w:tab w:val="left" w:pos="960"/>
          <w:tab w:val="right" w:leader="dot" w:pos="9628"/>
        </w:tabs>
        <w:rPr>
          <w:rStyle w:val="Collegamentoipertestuale"/>
          <w:bCs/>
          <w:i/>
          <w:iCs/>
          <w:noProof/>
        </w:rPr>
      </w:pPr>
      <w:hyperlink w:anchor="_Toc135303838" w:history="1">
        <w:r w:rsidR="00921CB8" w:rsidRPr="00D501CF">
          <w:rPr>
            <w:rStyle w:val="Collegamentoipertestuale"/>
            <w:bCs/>
            <w:i/>
            <w:iCs/>
            <w:noProof/>
          </w:rPr>
          <w:t>3.1.</w:t>
        </w:r>
        <w:r w:rsidR="00921CB8" w:rsidRPr="00D501CF">
          <w:rPr>
            <w:rStyle w:val="Collegamentoipertestuale"/>
            <w:bCs/>
            <w:i/>
            <w:iCs/>
            <w:noProof/>
          </w:rPr>
          <w:tab/>
          <w:t>Ambito di applicazione oggettivo</w:t>
        </w:r>
        <w:r w:rsidR="00921CB8" w:rsidRPr="00D501CF">
          <w:rPr>
            <w:rStyle w:val="Collegamentoipertestuale"/>
            <w:bCs/>
            <w:i/>
            <w:iCs/>
            <w:noProof/>
            <w:webHidden/>
          </w:rPr>
          <w:tab/>
        </w:r>
        <w:r w:rsidR="00C65752" w:rsidRPr="00D501CF">
          <w:rPr>
            <w:rStyle w:val="Collegamentoipertestuale"/>
            <w:bCs/>
            <w:i/>
            <w:iCs/>
            <w:noProof/>
            <w:webHidden/>
          </w:rPr>
          <w:fldChar w:fldCharType="begin"/>
        </w:r>
        <w:r w:rsidR="00921CB8" w:rsidRPr="00D501CF">
          <w:rPr>
            <w:rStyle w:val="Collegamentoipertestuale"/>
            <w:bCs/>
            <w:i/>
            <w:iCs/>
            <w:noProof/>
            <w:webHidden/>
          </w:rPr>
          <w:instrText xml:space="preserve"> PAGEREF _Toc135303838 \h </w:instrText>
        </w:r>
        <w:r w:rsidR="00C65752" w:rsidRPr="00D501CF">
          <w:rPr>
            <w:rStyle w:val="Collegamentoipertestuale"/>
            <w:bCs/>
            <w:i/>
            <w:iCs/>
            <w:noProof/>
            <w:webHidden/>
          </w:rPr>
          <w:fldChar w:fldCharType="separate"/>
        </w:r>
        <w:r w:rsidR="00B27A54">
          <w:rPr>
            <w:rStyle w:val="Collegamentoipertestuale"/>
            <w:b/>
            <w:i/>
            <w:iCs/>
            <w:noProof/>
            <w:webHidden/>
          </w:rPr>
          <w:t>Errore. Il segnalibro non è definito.</w:t>
        </w:r>
        <w:r w:rsidR="00C65752" w:rsidRPr="00D501CF">
          <w:rPr>
            <w:rStyle w:val="Collegamentoipertestuale"/>
            <w:bCs/>
            <w:i/>
            <w:iCs/>
            <w:noProof/>
            <w:webHidden/>
          </w:rPr>
          <w:fldChar w:fldCharType="end"/>
        </w:r>
      </w:hyperlink>
    </w:p>
    <w:p w14:paraId="70FB4261" w14:textId="77777777" w:rsidR="00921CB8" w:rsidRPr="00D501CF" w:rsidRDefault="00A4021C" w:rsidP="00921CB8">
      <w:pPr>
        <w:pStyle w:val="Sommario2"/>
        <w:tabs>
          <w:tab w:val="left" w:pos="960"/>
          <w:tab w:val="right" w:leader="dot" w:pos="9628"/>
        </w:tabs>
        <w:rPr>
          <w:rStyle w:val="Collegamentoipertestuale"/>
          <w:bCs/>
          <w:i/>
          <w:iCs/>
          <w:noProof/>
        </w:rPr>
      </w:pPr>
      <w:hyperlink w:anchor="_Toc135303839" w:history="1">
        <w:r w:rsidR="00921CB8" w:rsidRPr="00D501CF">
          <w:rPr>
            <w:rStyle w:val="Collegamentoipertestuale"/>
            <w:bCs/>
            <w:i/>
            <w:iCs/>
            <w:noProof/>
          </w:rPr>
          <w:t>3.2.</w:t>
        </w:r>
        <w:r w:rsidR="00921CB8" w:rsidRPr="00D501CF">
          <w:rPr>
            <w:rStyle w:val="Collegamentoipertestuale"/>
            <w:bCs/>
            <w:i/>
            <w:iCs/>
            <w:noProof/>
          </w:rPr>
          <w:tab/>
          <w:t>Ambito di applicazione soggettivo</w:t>
        </w:r>
        <w:r w:rsidR="00921CB8" w:rsidRPr="00D501CF">
          <w:rPr>
            <w:rStyle w:val="Collegamentoipertestuale"/>
            <w:bCs/>
            <w:i/>
            <w:iCs/>
            <w:noProof/>
            <w:webHidden/>
          </w:rPr>
          <w:tab/>
        </w:r>
        <w:r w:rsidR="00C65752" w:rsidRPr="00D501CF">
          <w:rPr>
            <w:rStyle w:val="Collegamentoipertestuale"/>
            <w:bCs/>
            <w:i/>
            <w:iCs/>
            <w:noProof/>
            <w:webHidden/>
          </w:rPr>
          <w:fldChar w:fldCharType="begin"/>
        </w:r>
        <w:r w:rsidR="00921CB8" w:rsidRPr="00D501CF">
          <w:rPr>
            <w:rStyle w:val="Collegamentoipertestuale"/>
            <w:bCs/>
            <w:i/>
            <w:iCs/>
            <w:noProof/>
            <w:webHidden/>
          </w:rPr>
          <w:instrText xml:space="preserve"> PAGEREF _Toc135303839 \h </w:instrText>
        </w:r>
        <w:r w:rsidR="00C65752" w:rsidRPr="00D501CF">
          <w:rPr>
            <w:rStyle w:val="Collegamentoipertestuale"/>
            <w:bCs/>
            <w:i/>
            <w:iCs/>
            <w:noProof/>
            <w:webHidden/>
          </w:rPr>
          <w:fldChar w:fldCharType="separate"/>
        </w:r>
        <w:r w:rsidR="00B27A54">
          <w:rPr>
            <w:rStyle w:val="Collegamentoipertestuale"/>
            <w:b/>
            <w:i/>
            <w:iCs/>
            <w:noProof/>
            <w:webHidden/>
          </w:rPr>
          <w:t>Errore. Il segnalibro non è definito.</w:t>
        </w:r>
        <w:r w:rsidR="00C65752" w:rsidRPr="00D501CF">
          <w:rPr>
            <w:rStyle w:val="Collegamentoipertestuale"/>
            <w:bCs/>
            <w:i/>
            <w:iCs/>
            <w:noProof/>
            <w:webHidden/>
          </w:rPr>
          <w:fldChar w:fldCharType="end"/>
        </w:r>
      </w:hyperlink>
    </w:p>
    <w:p w14:paraId="722E8935" w14:textId="77777777" w:rsidR="00921CB8" w:rsidRPr="00D501CF" w:rsidRDefault="00A4021C" w:rsidP="00271101">
      <w:pPr>
        <w:pStyle w:val="Sommario1"/>
        <w:rPr>
          <w:rFonts w:eastAsiaTheme="minorEastAsia"/>
          <w:noProof/>
          <w:kern w:val="2"/>
        </w:rPr>
      </w:pPr>
      <w:hyperlink w:anchor="_Toc135303840" w:history="1">
        <w:r w:rsidR="00921CB8" w:rsidRPr="00D501CF">
          <w:rPr>
            <w:rStyle w:val="Collegamentoipertestuale"/>
            <w:noProof/>
          </w:rPr>
          <w:t>4</w:t>
        </w:r>
        <w:r w:rsidR="00921CB8" w:rsidRPr="00D501CF">
          <w:rPr>
            <w:rFonts w:eastAsiaTheme="minorEastAsia"/>
            <w:noProof/>
            <w:kern w:val="2"/>
          </w:rPr>
          <w:tab/>
        </w:r>
        <w:r w:rsidR="00921CB8" w:rsidRPr="00D501CF">
          <w:rPr>
            <w:rStyle w:val="Collegamentoipertestuale"/>
            <w:noProof/>
          </w:rPr>
          <w:t>RESPONSABILITÀ E DIFFUSIONE</w:t>
        </w:r>
        <w:r w:rsidR="00921CB8" w:rsidRPr="00D501CF">
          <w:rPr>
            <w:noProof/>
            <w:webHidden/>
          </w:rPr>
          <w:tab/>
        </w:r>
        <w:r w:rsidR="00C65752" w:rsidRPr="00D501CF">
          <w:rPr>
            <w:noProof/>
            <w:webHidden/>
          </w:rPr>
          <w:fldChar w:fldCharType="begin"/>
        </w:r>
        <w:r w:rsidR="00921CB8" w:rsidRPr="00D501CF">
          <w:rPr>
            <w:noProof/>
            <w:webHidden/>
          </w:rPr>
          <w:instrText xml:space="preserve"> PAGEREF _Toc135303840 \h </w:instrText>
        </w:r>
        <w:r w:rsidR="00C65752" w:rsidRPr="00D501CF">
          <w:rPr>
            <w:noProof/>
            <w:webHidden/>
          </w:rPr>
        </w:r>
        <w:r w:rsidR="00C65752" w:rsidRPr="00D501CF">
          <w:rPr>
            <w:noProof/>
            <w:webHidden/>
          </w:rPr>
          <w:fldChar w:fldCharType="separate"/>
        </w:r>
        <w:r w:rsidR="00B27A54">
          <w:rPr>
            <w:noProof/>
            <w:webHidden/>
          </w:rPr>
          <w:t>4</w:t>
        </w:r>
        <w:r w:rsidR="00C65752" w:rsidRPr="00D501CF">
          <w:rPr>
            <w:noProof/>
            <w:webHidden/>
          </w:rPr>
          <w:fldChar w:fldCharType="end"/>
        </w:r>
      </w:hyperlink>
    </w:p>
    <w:p w14:paraId="7E52ADC3" w14:textId="77777777" w:rsidR="00921CB8" w:rsidRPr="00D501CF" w:rsidRDefault="00A4021C" w:rsidP="00271101">
      <w:pPr>
        <w:pStyle w:val="Sommario1"/>
        <w:rPr>
          <w:rFonts w:eastAsiaTheme="minorEastAsia"/>
          <w:noProof/>
          <w:kern w:val="2"/>
        </w:rPr>
      </w:pPr>
      <w:hyperlink w:anchor="_Toc135303841" w:history="1">
        <w:r w:rsidR="00921CB8" w:rsidRPr="00D501CF">
          <w:rPr>
            <w:rStyle w:val="Collegamentoipertestuale"/>
            <w:noProof/>
          </w:rPr>
          <w:t>5</w:t>
        </w:r>
        <w:r w:rsidR="00921CB8" w:rsidRPr="00D501CF">
          <w:rPr>
            <w:rFonts w:eastAsiaTheme="minorEastAsia"/>
            <w:noProof/>
            <w:kern w:val="2"/>
          </w:rPr>
          <w:tab/>
        </w:r>
        <w:r w:rsidR="00921CB8" w:rsidRPr="00D501CF">
          <w:rPr>
            <w:rStyle w:val="Collegamentoipertestuale"/>
            <w:noProof/>
          </w:rPr>
          <w:t>PRINCIPI DI RIFERIMENTO</w:t>
        </w:r>
        <w:r w:rsidR="00921CB8" w:rsidRPr="00D501CF">
          <w:rPr>
            <w:noProof/>
            <w:webHidden/>
          </w:rPr>
          <w:tab/>
        </w:r>
        <w:r w:rsidR="00C65752" w:rsidRPr="00D501CF">
          <w:rPr>
            <w:noProof/>
            <w:webHidden/>
          </w:rPr>
          <w:fldChar w:fldCharType="begin"/>
        </w:r>
        <w:r w:rsidR="00921CB8" w:rsidRPr="00D501CF">
          <w:rPr>
            <w:noProof/>
            <w:webHidden/>
          </w:rPr>
          <w:instrText xml:space="preserve"> PAGEREF _Toc135303841 \h </w:instrText>
        </w:r>
        <w:r w:rsidR="00C65752" w:rsidRPr="00D501CF">
          <w:rPr>
            <w:noProof/>
            <w:webHidden/>
          </w:rPr>
        </w:r>
        <w:r w:rsidR="00C65752" w:rsidRPr="00D501CF">
          <w:rPr>
            <w:noProof/>
            <w:webHidden/>
          </w:rPr>
          <w:fldChar w:fldCharType="separate"/>
        </w:r>
        <w:r w:rsidR="00B27A54">
          <w:rPr>
            <w:noProof/>
            <w:webHidden/>
          </w:rPr>
          <w:t>4</w:t>
        </w:r>
        <w:r w:rsidR="00C65752" w:rsidRPr="00D501CF">
          <w:rPr>
            <w:noProof/>
            <w:webHidden/>
          </w:rPr>
          <w:fldChar w:fldCharType="end"/>
        </w:r>
      </w:hyperlink>
    </w:p>
    <w:p w14:paraId="44E10741" w14:textId="77777777" w:rsidR="00921CB8" w:rsidRPr="00D501CF" w:rsidRDefault="00A4021C" w:rsidP="00271101">
      <w:pPr>
        <w:pStyle w:val="Sommario1"/>
        <w:rPr>
          <w:rFonts w:eastAsiaTheme="minorEastAsia"/>
          <w:noProof/>
          <w:kern w:val="2"/>
        </w:rPr>
      </w:pPr>
      <w:hyperlink w:anchor="_Toc135303842" w:history="1">
        <w:r w:rsidR="00921CB8" w:rsidRPr="00D501CF">
          <w:rPr>
            <w:rStyle w:val="Collegamentoipertestuale"/>
            <w:noProof/>
          </w:rPr>
          <w:t>6</w:t>
        </w:r>
        <w:r w:rsidR="00921CB8" w:rsidRPr="00D501CF">
          <w:rPr>
            <w:rFonts w:eastAsiaTheme="minorEastAsia"/>
            <w:noProof/>
            <w:kern w:val="2"/>
          </w:rPr>
          <w:tab/>
        </w:r>
        <w:r w:rsidR="00921CB8" w:rsidRPr="00D501CF">
          <w:rPr>
            <w:rStyle w:val="Collegamentoipertestuale"/>
            <w:noProof/>
          </w:rPr>
          <w:t>SOGGETTI COINVOLTI</w:t>
        </w:r>
        <w:r w:rsidR="00921CB8" w:rsidRPr="00D501CF">
          <w:rPr>
            <w:noProof/>
            <w:webHidden/>
          </w:rPr>
          <w:tab/>
        </w:r>
        <w:r w:rsidR="00C65752" w:rsidRPr="00D501CF">
          <w:rPr>
            <w:noProof/>
            <w:webHidden/>
          </w:rPr>
          <w:fldChar w:fldCharType="begin"/>
        </w:r>
        <w:r w:rsidR="00921CB8" w:rsidRPr="00D501CF">
          <w:rPr>
            <w:noProof/>
            <w:webHidden/>
          </w:rPr>
          <w:instrText xml:space="preserve"> PAGEREF _Toc135303842 \h </w:instrText>
        </w:r>
        <w:r w:rsidR="00C65752" w:rsidRPr="00D501CF">
          <w:rPr>
            <w:noProof/>
            <w:webHidden/>
          </w:rPr>
        </w:r>
        <w:r w:rsidR="00C65752" w:rsidRPr="00D501CF">
          <w:rPr>
            <w:noProof/>
            <w:webHidden/>
          </w:rPr>
          <w:fldChar w:fldCharType="separate"/>
        </w:r>
        <w:r w:rsidR="00B27A54">
          <w:rPr>
            <w:noProof/>
            <w:webHidden/>
          </w:rPr>
          <w:t>6</w:t>
        </w:r>
        <w:r w:rsidR="00C65752" w:rsidRPr="00D501CF">
          <w:rPr>
            <w:noProof/>
            <w:webHidden/>
          </w:rPr>
          <w:fldChar w:fldCharType="end"/>
        </w:r>
      </w:hyperlink>
    </w:p>
    <w:p w14:paraId="07E0145F" w14:textId="77777777" w:rsidR="00921CB8" w:rsidRPr="00D501CF" w:rsidRDefault="00A4021C" w:rsidP="00271101">
      <w:pPr>
        <w:pStyle w:val="Sommario1"/>
        <w:rPr>
          <w:rFonts w:eastAsiaTheme="minorEastAsia"/>
          <w:noProof/>
          <w:kern w:val="2"/>
        </w:rPr>
      </w:pPr>
      <w:hyperlink w:anchor="_Toc135303843" w:history="1">
        <w:r w:rsidR="00921CB8" w:rsidRPr="00D501CF">
          <w:rPr>
            <w:rStyle w:val="Collegamentoipertestuale"/>
            <w:noProof/>
          </w:rPr>
          <w:t>7</w:t>
        </w:r>
        <w:r w:rsidR="00921CB8" w:rsidRPr="00D501CF">
          <w:rPr>
            <w:rFonts w:eastAsiaTheme="minorEastAsia"/>
            <w:noProof/>
            <w:kern w:val="2"/>
          </w:rPr>
          <w:tab/>
        </w:r>
        <w:r w:rsidR="00921CB8" w:rsidRPr="00D501CF">
          <w:rPr>
            <w:rStyle w:val="Collegamentoipertestuale"/>
            <w:noProof/>
          </w:rPr>
          <w:t>OGGETTO DELLA SEGNALAZIONE</w:t>
        </w:r>
        <w:r w:rsidR="00921CB8" w:rsidRPr="00D501CF">
          <w:rPr>
            <w:noProof/>
            <w:webHidden/>
          </w:rPr>
          <w:tab/>
        </w:r>
        <w:r w:rsidR="00C65752" w:rsidRPr="00D501CF">
          <w:rPr>
            <w:noProof/>
            <w:webHidden/>
          </w:rPr>
          <w:fldChar w:fldCharType="begin"/>
        </w:r>
        <w:r w:rsidR="00921CB8" w:rsidRPr="00D501CF">
          <w:rPr>
            <w:noProof/>
            <w:webHidden/>
          </w:rPr>
          <w:instrText xml:space="preserve"> PAGEREF _Toc135303843 \h </w:instrText>
        </w:r>
        <w:r w:rsidR="00C65752" w:rsidRPr="00D501CF">
          <w:rPr>
            <w:noProof/>
            <w:webHidden/>
          </w:rPr>
        </w:r>
        <w:r w:rsidR="00C65752" w:rsidRPr="00D501CF">
          <w:rPr>
            <w:noProof/>
            <w:webHidden/>
          </w:rPr>
          <w:fldChar w:fldCharType="separate"/>
        </w:r>
        <w:r w:rsidR="00B27A54">
          <w:rPr>
            <w:noProof/>
            <w:webHidden/>
          </w:rPr>
          <w:t>6</w:t>
        </w:r>
        <w:r w:rsidR="00C65752" w:rsidRPr="00D501CF">
          <w:rPr>
            <w:noProof/>
            <w:webHidden/>
          </w:rPr>
          <w:fldChar w:fldCharType="end"/>
        </w:r>
      </w:hyperlink>
    </w:p>
    <w:p w14:paraId="3A7A2620" w14:textId="77777777" w:rsidR="00921CB8" w:rsidRPr="00D501CF" w:rsidRDefault="00A4021C" w:rsidP="00271101">
      <w:pPr>
        <w:pStyle w:val="Sommario1"/>
        <w:rPr>
          <w:rFonts w:eastAsiaTheme="minorEastAsia"/>
          <w:noProof/>
          <w:kern w:val="2"/>
        </w:rPr>
      </w:pPr>
      <w:hyperlink w:anchor="_Toc135303844" w:history="1">
        <w:r w:rsidR="00921CB8" w:rsidRPr="00D501CF">
          <w:rPr>
            <w:rStyle w:val="Collegamentoipertestuale"/>
            <w:noProof/>
          </w:rPr>
          <w:t>8</w:t>
        </w:r>
        <w:r w:rsidR="00921CB8" w:rsidRPr="00D501CF">
          <w:rPr>
            <w:rFonts w:eastAsiaTheme="minorEastAsia"/>
            <w:noProof/>
            <w:kern w:val="2"/>
          </w:rPr>
          <w:tab/>
        </w:r>
        <w:r w:rsidR="00921CB8" w:rsidRPr="00D501CF">
          <w:rPr>
            <w:rStyle w:val="Collegamentoipertestuale"/>
            <w:noProof/>
          </w:rPr>
          <w:t>PROCEDURA DI GESTIONE DELLE SEGNALAZIONI</w:t>
        </w:r>
        <w:r w:rsidR="00921CB8" w:rsidRPr="00D501CF">
          <w:rPr>
            <w:noProof/>
            <w:webHidden/>
          </w:rPr>
          <w:tab/>
        </w:r>
        <w:r w:rsidR="00C65752" w:rsidRPr="00D501CF">
          <w:rPr>
            <w:noProof/>
            <w:webHidden/>
          </w:rPr>
          <w:fldChar w:fldCharType="begin"/>
        </w:r>
        <w:r w:rsidR="00921CB8" w:rsidRPr="00D501CF">
          <w:rPr>
            <w:noProof/>
            <w:webHidden/>
          </w:rPr>
          <w:instrText xml:space="preserve"> PAGEREF _Toc135303844 \h </w:instrText>
        </w:r>
        <w:r w:rsidR="00C65752" w:rsidRPr="00D501CF">
          <w:rPr>
            <w:noProof/>
            <w:webHidden/>
          </w:rPr>
        </w:r>
        <w:r w:rsidR="00C65752" w:rsidRPr="00D501CF">
          <w:rPr>
            <w:noProof/>
            <w:webHidden/>
          </w:rPr>
          <w:fldChar w:fldCharType="separate"/>
        </w:r>
        <w:r w:rsidR="00B27A54">
          <w:rPr>
            <w:noProof/>
            <w:webHidden/>
          </w:rPr>
          <w:t>7</w:t>
        </w:r>
        <w:r w:rsidR="00C65752" w:rsidRPr="00D501CF">
          <w:rPr>
            <w:noProof/>
            <w:webHidden/>
          </w:rPr>
          <w:fldChar w:fldCharType="end"/>
        </w:r>
      </w:hyperlink>
    </w:p>
    <w:p w14:paraId="7B157A81" w14:textId="77777777" w:rsidR="00921CB8" w:rsidRPr="00D501CF" w:rsidRDefault="00A4021C">
      <w:pPr>
        <w:pStyle w:val="Sommario2"/>
        <w:tabs>
          <w:tab w:val="left" w:pos="960"/>
          <w:tab w:val="right" w:leader="dot" w:pos="9628"/>
        </w:tabs>
        <w:rPr>
          <w:rFonts w:ascii="Arial" w:eastAsiaTheme="minorEastAsia" w:hAnsi="Arial" w:cs="Arial"/>
          <w:smallCaps w:val="0"/>
          <w:noProof/>
          <w:kern w:val="2"/>
        </w:rPr>
      </w:pPr>
      <w:hyperlink w:anchor="_Toc135303845" w:history="1">
        <w:r w:rsidR="00921CB8" w:rsidRPr="00D501CF">
          <w:rPr>
            <w:rStyle w:val="Collegamentoipertestuale"/>
            <w:noProof/>
          </w:rPr>
          <w:t>8.1.</w:t>
        </w:r>
        <w:r w:rsidR="00921CB8" w:rsidRPr="00D501CF">
          <w:rPr>
            <w:rFonts w:ascii="Arial" w:eastAsiaTheme="minorEastAsia" w:hAnsi="Arial" w:cs="Arial"/>
            <w:smallCaps w:val="0"/>
            <w:noProof/>
            <w:kern w:val="2"/>
          </w:rPr>
          <w:tab/>
        </w:r>
        <w:r w:rsidR="00921CB8" w:rsidRPr="00D501CF">
          <w:rPr>
            <w:rStyle w:val="Collegamentoipertestuale"/>
            <w:noProof/>
          </w:rPr>
          <w:t>Segnalazione interna</w:t>
        </w:r>
        <w:r w:rsidR="00921CB8" w:rsidRPr="00D501CF">
          <w:rPr>
            <w:rFonts w:ascii="Arial" w:hAnsi="Arial" w:cs="Arial"/>
            <w:noProof/>
            <w:webHidden/>
          </w:rPr>
          <w:tab/>
        </w:r>
        <w:r w:rsidR="00C65752" w:rsidRPr="00D501CF">
          <w:rPr>
            <w:rFonts w:ascii="Arial" w:hAnsi="Arial" w:cs="Arial"/>
            <w:noProof/>
            <w:webHidden/>
          </w:rPr>
          <w:fldChar w:fldCharType="begin"/>
        </w:r>
        <w:r w:rsidR="00921CB8" w:rsidRPr="00D501CF">
          <w:rPr>
            <w:rFonts w:ascii="Arial" w:hAnsi="Arial" w:cs="Arial"/>
            <w:noProof/>
            <w:webHidden/>
          </w:rPr>
          <w:instrText xml:space="preserve"> PAGEREF _Toc135303845 \h </w:instrText>
        </w:r>
        <w:r w:rsidR="00C65752" w:rsidRPr="00D501CF">
          <w:rPr>
            <w:rFonts w:ascii="Arial" w:hAnsi="Arial" w:cs="Arial"/>
            <w:noProof/>
            <w:webHidden/>
          </w:rPr>
        </w:r>
        <w:r w:rsidR="00C65752" w:rsidRPr="00D501CF">
          <w:rPr>
            <w:rFonts w:ascii="Arial" w:hAnsi="Arial" w:cs="Arial"/>
            <w:noProof/>
            <w:webHidden/>
          </w:rPr>
          <w:fldChar w:fldCharType="separate"/>
        </w:r>
        <w:r w:rsidR="00B27A54">
          <w:rPr>
            <w:rFonts w:ascii="Arial" w:hAnsi="Arial" w:cs="Arial"/>
            <w:noProof/>
            <w:webHidden/>
          </w:rPr>
          <w:t>7</w:t>
        </w:r>
        <w:r w:rsidR="00C65752" w:rsidRPr="00D501CF">
          <w:rPr>
            <w:rFonts w:ascii="Arial" w:hAnsi="Arial" w:cs="Arial"/>
            <w:noProof/>
            <w:webHidden/>
          </w:rPr>
          <w:fldChar w:fldCharType="end"/>
        </w:r>
      </w:hyperlink>
    </w:p>
    <w:p w14:paraId="0209A1C0" w14:textId="77777777" w:rsidR="00921CB8" w:rsidRPr="00D501CF" w:rsidRDefault="00A4021C" w:rsidP="00921CB8">
      <w:pPr>
        <w:pStyle w:val="Sommario2"/>
        <w:tabs>
          <w:tab w:val="left" w:pos="960"/>
          <w:tab w:val="right" w:leader="dot" w:pos="9628"/>
        </w:tabs>
        <w:ind w:left="426"/>
        <w:rPr>
          <w:rFonts w:ascii="Arial" w:eastAsiaTheme="minorEastAsia" w:hAnsi="Arial" w:cs="Arial"/>
          <w:smallCaps w:val="0"/>
          <w:noProof/>
          <w:kern w:val="2"/>
        </w:rPr>
      </w:pPr>
      <w:hyperlink w:anchor="_Toc135303846" w:history="1">
        <w:r w:rsidR="00921CB8" w:rsidRPr="00D501CF">
          <w:rPr>
            <w:rStyle w:val="Collegamentoipertestuale"/>
            <w:i/>
            <w:iCs/>
            <w:noProof/>
          </w:rPr>
          <w:t>8.1.1.</w:t>
        </w:r>
        <w:r w:rsidR="00921CB8" w:rsidRPr="00D501CF">
          <w:rPr>
            <w:rFonts w:ascii="Arial" w:eastAsiaTheme="minorEastAsia" w:hAnsi="Arial" w:cs="Arial"/>
            <w:smallCaps w:val="0"/>
            <w:noProof/>
            <w:kern w:val="2"/>
          </w:rPr>
          <w:tab/>
        </w:r>
        <w:r w:rsidR="00921CB8" w:rsidRPr="00D501CF">
          <w:rPr>
            <w:rStyle w:val="Collegamentoipertestuale"/>
            <w:i/>
            <w:iCs/>
            <w:noProof/>
          </w:rPr>
          <w:t>Modalità di segnalazione</w:t>
        </w:r>
        <w:r w:rsidR="00921CB8" w:rsidRPr="00D501CF">
          <w:rPr>
            <w:rFonts w:ascii="Arial" w:hAnsi="Arial" w:cs="Arial"/>
            <w:noProof/>
            <w:webHidden/>
          </w:rPr>
          <w:tab/>
        </w:r>
        <w:r w:rsidR="00C65752" w:rsidRPr="00D501CF">
          <w:rPr>
            <w:rFonts w:ascii="Arial" w:hAnsi="Arial" w:cs="Arial"/>
            <w:noProof/>
            <w:webHidden/>
          </w:rPr>
          <w:fldChar w:fldCharType="begin"/>
        </w:r>
        <w:r w:rsidR="00921CB8" w:rsidRPr="00D501CF">
          <w:rPr>
            <w:rFonts w:ascii="Arial" w:hAnsi="Arial" w:cs="Arial"/>
            <w:noProof/>
            <w:webHidden/>
          </w:rPr>
          <w:instrText xml:space="preserve"> PAGEREF _Toc135303846 \h </w:instrText>
        </w:r>
        <w:r w:rsidR="00C65752" w:rsidRPr="00D501CF">
          <w:rPr>
            <w:rFonts w:ascii="Arial" w:hAnsi="Arial" w:cs="Arial"/>
            <w:noProof/>
            <w:webHidden/>
          </w:rPr>
        </w:r>
        <w:r w:rsidR="00C65752" w:rsidRPr="00D501CF">
          <w:rPr>
            <w:rFonts w:ascii="Arial" w:hAnsi="Arial" w:cs="Arial"/>
            <w:noProof/>
            <w:webHidden/>
          </w:rPr>
          <w:fldChar w:fldCharType="separate"/>
        </w:r>
        <w:r w:rsidR="00B27A54">
          <w:rPr>
            <w:rFonts w:ascii="Arial" w:hAnsi="Arial" w:cs="Arial"/>
            <w:noProof/>
            <w:webHidden/>
          </w:rPr>
          <w:t>7</w:t>
        </w:r>
        <w:r w:rsidR="00C65752" w:rsidRPr="00D501CF">
          <w:rPr>
            <w:rFonts w:ascii="Arial" w:hAnsi="Arial" w:cs="Arial"/>
            <w:noProof/>
            <w:webHidden/>
          </w:rPr>
          <w:fldChar w:fldCharType="end"/>
        </w:r>
      </w:hyperlink>
    </w:p>
    <w:p w14:paraId="468EF208" w14:textId="77777777" w:rsidR="00921CB8" w:rsidRPr="00D501CF" w:rsidRDefault="00A4021C" w:rsidP="00921CB8">
      <w:pPr>
        <w:pStyle w:val="Sommario2"/>
        <w:tabs>
          <w:tab w:val="left" w:pos="960"/>
          <w:tab w:val="right" w:leader="dot" w:pos="9628"/>
        </w:tabs>
        <w:ind w:left="426"/>
        <w:rPr>
          <w:rFonts w:ascii="Arial" w:eastAsiaTheme="minorEastAsia" w:hAnsi="Arial" w:cs="Arial"/>
          <w:smallCaps w:val="0"/>
          <w:noProof/>
          <w:kern w:val="2"/>
        </w:rPr>
      </w:pPr>
      <w:hyperlink w:anchor="_Toc135303847" w:history="1">
        <w:r w:rsidR="00921CB8" w:rsidRPr="00D501CF">
          <w:rPr>
            <w:rStyle w:val="Collegamentoipertestuale"/>
            <w:i/>
            <w:iCs/>
            <w:noProof/>
          </w:rPr>
          <w:t>8.1.2.</w:t>
        </w:r>
        <w:r w:rsidR="00921CB8" w:rsidRPr="00D501CF">
          <w:rPr>
            <w:rFonts w:ascii="Arial" w:eastAsiaTheme="minorEastAsia" w:hAnsi="Arial" w:cs="Arial"/>
            <w:smallCaps w:val="0"/>
            <w:noProof/>
            <w:kern w:val="2"/>
          </w:rPr>
          <w:tab/>
        </w:r>
        <w:r w:rsidR="00921CB8" w:rsidRPr="00D501CF">
          <w:rPr>
            <w:rStyle w:val="Collegamentoipertestuale"/>
            <w:i/>
            <w:iCs/>
            <w:noProof/>
          </w:rPr>
          <w:t>Presupposti</w:t>
        </w:r>
        <w:r w:rsidR="00921CB8" w:rsidRPr="00D501CF">
          <w:rPr>
            <w:rFonts w:ascii="Arial" w:hAnsi="Arial" w:cs="Arial"/>
            <w:noProof/>
            <w:webHidden/>
          </w:rPr>
          <w:tab/>
        </w:r>
        <w:r w:rsidR="00C65752" w:rsidRPr="00D501CF">
          <w:rPr>
            <w:rFonts w:ascii="Arial" w:hAnsi="Arial" w:cs="Arial"/>
            <w:noProof/>
            <w:webHidden/>
          </w:rPr>
          <w:fldChar w:fldCharType="begin"/>
        </w:r>
        <w:r w:rsidR="00921CB8" w:rsidRPr="00D501CF">
          <w:rPr>
            <w:rFonts w:ascii="Arial" w:hAnsi="Arial" w:cs="Arial"/>
            <w:noProof/>
            <w:webHidden/>
          </w:rPr>
          <w:instrText xml:space="preserve"> PAGEREF _Toc135303847 \h </w:instrText>
        </w:r>
        <w:r w:rsidR="00C65752" w:rsidRPr="00D501CF">
          <w:rPr>
            <w:rFonts w:ascii="Arial" w:hAnsi="Arial" w:cs="Arial"/>
            <w:noProof/>
            <w:webHidden/>
          </w:rPr>
        </w:r>
        <w:r w:rsidR="00C65752" w:rsidRPr="00D501CF">
          <w:rPr>
            <w:rFonts w:ascii="Arial" w:hAnsi="Arial" w:cs="Arial"/>
            <w:noProof/>
            <w:webHidden/>
          </w:rPr>
          <w:fldChar w:fldCharType="separate"/>
        </w:r>
        <w:r w:rsidR="00B27A54">
          <w:rPr>
            <w:rFonts w:ascii="Arial" w:hAnsi="Arial" w:cs="Arial"/>
            <w:noProof/>
            <w:webHidden/>
          </w:rPr>
          <w:t>8</w:t>
        </w:r>
        <w:r w:rsidR="00C65752" w:rsidRPr="00D501CF">
          <w:rPr>
            <w:rFonts w:ascii="Arial" w:hAnsi="Arial" w:cs="Arial"/>
            <w:noProof/>
            <w:webHidden/>
          </w:rPr>
          <w:fldChar w:fldCharType="end"/>
        </w:r>
      </w:hyperlink>
    </w:p>
    <w:p w14:paraId="74E7E7FC" w14:textId="77777777" w:rsidR="00921CB8" w:rsidRPr="00D501CF" w:rsidRDefault="00A4021C" w:rsidP="00921CB8">
      <w:pPr>
        <w:pStyle w:val="Sommario2"/>
        <w:tabs>
          <w:tab w:val="left" w:pos="960"/>
          <w:tab w:val="right" w:leader="dot" w:pos="9628"/>
        </w:tabs>
        <w:ind w:left="426"/>
        <w:rPr>
          <w:rFonts w:ascii="Arial" w:eastAsiaTheme="minorEastAsia" w:hAnsi="Arial" w:cs="Arial"/>
          <w:smallCaps w:val="0"/>
          <w:noProof/>
          <w:kern w:val="2"/>
        </w:rPr>
      </w:pPr>
      <w:hyperlink w:anchor="_Toc135303848" w:history="1">
        <w:r w:rsidR="00921CB8" w:rsidRPr="00D501CF">
          <w:rPr>
            <w:rStyle w:val="Collegamentoipertestuale"/>
            <w:i/>
            <w:iCs/>
            <w:noProof/>
          </w:rPr>
          <w:t>8.1.3.</w:t>
        </w:r>
        <w:r w:rsidR="00921CB8" w:rsidRPr="00D501CF">
          <w:rPr>
            <w:rFonts w:ascii="Arial" w:eastAsiaTheme="minorEastAsia" w:hAnsi="Arial" w:cs="Arial"/>
            <w:smallCaps w:val="0"/>
            <w:noProof/>
            <w:kern w:val="2"/>
          </w:rPr>
          <w:tab/>
        </w:r>
        <w:r w:rsidR="00921CB8" w:rsidRPr="00D501CF">
          <w:rPr>
            <w:rStyle w:val="Collegamentoipertestuale"/>
            <w:i/>
            <w:iCs/>
            <w:noProof/>
          </w:rPr>
          <w:t>Esame e Valutazione delle segnalazioni</w:t>
        </w:r>
        <w:r w:rsidR="00921CB8" w:rsidRPr="00D501CF">
          <w:rPr>
            <w:rFonts w:ascii="Arial" w:hAnsi="Arial" w:cs="Arial"/>
            <w:noProof/>
            <w:webHidden/>
          </w:rPr>
          <w:tab/>
        </w:r>
        <w:r w:rsidR="00C65752" w:rsidRPr="00D501CF">
          <w:rPr>
            <w:rFonts w:ascii="Arial" w:hAnsi="Arial" w:cs="Arial"/>
            <w:noProof/>
            <w:webHidden/>
          </w:rPr>
          <w:fldChar w:fldCharType="begin"/>
        </w:r>
        <w:r w:rsidR="00921CB8" w:rsidRPr="00D501CF">
          <w:rPr>
            <w:rFonts w:ascii="Arial" w:hAnsi="Arial" w:cs="Arial"/>
            <w:noProof/>
            <w:webHidden/>
          </w:rPr>
          <w:instrText xml:space="preserve"> PAGEREF _Toc135303848 \h </w:instrText>
        </w:r>
        <w:r w:rsidR="00C65752" w:rsidRPr="00D501CF">
          <w:rPr>
            <w:rFonts w:ascii="Arial" w:hAnsi="Arial" w:cs="Arial"/>
            <w:noProof/>
            <w:webHidden/>
          </w:rPr>
        </w:r>
        <w:r w:rsidR="00C65752" w:rsidRPr="00D501CF">
          <w:rPr>
            <w:rFonts w:ascii="Arial" w:hAnsi="Arial" w:cs="Arial"/>
            <w:noProof/>
            <w:webHidden/>
          </w:rPr>
          <w:fldChar w:fldCharType="separate"/>
        </w:r>
        <w:r w:rsidR="00B27A54">
          <w:rPr>
            <w:rFonts w:ascii="Arial" w:hAnsi="Arial" w:cs="Arial"/>
            <w:noProof/>
            <w:webHidden/>
          </w:rPr>
          <w:t>8</w:t>
        </w:r>
        <w:r w:rsidR="00C65752" w:rsidRPr="00D501CF">
          <w:rPr>
            <w:rFonts w:ascii="Arial" w:hAnsi="Arial" w:cs="Arial"/>
            <w:noProof/>
            <w:webHidden/>
          </w:rPr>
          <w:fldChar w:fldCharType="end"/>
        </w:r>
      </w:hyperlink>
    </w:p>
    <w:p w14:paraId="7FBB9F89" w14:textId="77777777" w:rsidR="00921CB8" w:rsidRPr="00D501CF" w:rsidRDefault="00A4021C">
      <w:pPr>
        <w:pStyle w:val="Sommario2"/>
        <w:tabs>
          <w:tab w:val="left" w:pos="960"/>
          <w:tab w:val="right" w:leader="dot" w:pos="9628"/>
        </w:tabs>
        <w:rPr>
          <w:rFonts w:ascii="Arial" w:eastAsiaTheme="minorEastAsia" w:hAnsi="Arial" w:cs="Arial"/>
          <w:smallCaps w:val="0"/>
          <w:noProof/>
          <w:kern w:val="2"/>
        </w:rPr>
      </w:pPr>
      <w:hyperlink w:anchor="_Toc135303849" w:history="1">
        <w:r w:rsidR="00921CB8" w:rsidRPr="00D501CF">
          <w:rPr>
            <w:rStyle w:val="Collegamentoipertestuale"/>
            <w:i/>
            <w:iCs/>
            <w:noProof/>
          </w:rPr>
          <w:t>8.2.</w:t>
        </w:r>
        <w:r w:rsidR="00921CB8" w:rsidRPr="00D501CF">
          <w:rPr>
            <w:rFonts w:ascii="Arial" w:eastAsiaTheme="minorEastAsia" w:hAnsi="Arial" w:cs="Arial"/>
            <w:smallCaps w:val="0"/>
            <w:noProof/>
            <w:kern w:val="2"/>
          </w:rPr>
          <w:tab/>
        </w:r>
        <w:r w:rsidR="00921CB8" w:rsidRPr="00D501CF">
          <w:rPr>
            <w:rStyle w:val="Collegamentoipertestuale"/>
            <w:noProof/>
          </w:rPr>
          <w:t xml:space="preserve">Segnalazione esterna </w:t>
        </w:r>
        <w:r w:rsidR="00921CB8" w:rsidRPr="00D501CF">
          <w:rPr>
            <w:rStyle w:val="Collegamentoipertestuale"/>
            <w:i/>
            <w:iCs/>
            <w:noProof/>
          </w:rPr>
          <w:t>(attivo solo per gli enti con una media di almeno 50 lavoratori)</w:t>
        </w:r>
        <w:r w:rsidR="00921CB8" w:rsidRPr="00D501CF">
          <w:rPr>
            <w:rFonts w:ascii="Arial" w:hAnsi="Arial" w:cs="Arial"/>
            <w:noProof/>
            <w:webHidden/>
          </w:rPr>
          <w:tab/>
        </w:r>
        <w:r w:rsidR="00C65752" w:rsidRPr="00D501CF">
          <w:rPr>
            <w:rFonts w:ascii="Arial" w:hAnsi="Arial" w:cs="Arial"/>
            <w:noProof/>
            <w:webHidden/>
          </w:rPr>
          <w:fldChar w:fldCharType="begin"/>
        </w:r>
        <w:r w:rsidR="00921CB8" w:rsidRPr="00D501CF">
          <w:rPr>
            <w:rFonts w:ascii="Arial" w:hAnsi="Arial" w:cs="Arial"/>
            <w:noProof/>
            <w:webHidden/>
          </w:rPr>
          <w:instrText xml:space="preserve"> PAGEREF _Toc135303849 \h </w:instrText>
        </w:r>
        <w:r w:rsidR="00C65752" w:rsidRPr="00D501CF">
          <w:rPr>
            <w:rFonts w:ascii="Arial" w:hAnsi="Arial" w:cs="Arial"/>
            <w:noProof/>
            <w:webHidden/>
          </w:rPr>
        </w:r>
        <w:r w:rsidR="00C65752" w:rsidRPr="00D501CF">
          <w:rPr>
            <w:rFonts w:ascii="Arial" w:hAnsi="Arial" w:cs="Arial"/>
            <w:noProof/>
            <w:webHidden/>
          </w:rPr>
          <w:fldChar w:fldCharType="separate"/>
        </w:r>
        <w:r w:rsidR="00B27A54">
          <w:rPr>
            <w:rFonts w:ascii="Arial" w:hAnsi="Arial" w:cs="Arial"/>
            <w:noProof/>
            <w:webHidden/>
          </w:rPr>
          <w:t>9</w:t>
        </w:r>
        <w:r w:rsidR="00C65752" w:rsidRPr="00D501CF">
          <w:rPr>
            <w:rFonts w:ascii="Arial" w:hAnsi="Arial" w:cs="Arial"/>
            <w:noProof/>
            <w:webHidden/>
          </w:rPr>
          <w:fldChar w:fldCharType="end"/>
        </w:r>
      </w:hyperlink>
    </w:p>
    <w:p w14:paraId="5BE447AC" w14:textId="77777777" w:rsidR="00921CB8" w:rsidRPr="00D501CF" w:rsidRDefault="00A4021C" w:rsidP="00921CB8">
      <w:pPr>
        <w:pStyle w:val="Sommario2"/>
        <w:tabs>
          <w:tab w:val="left" w:pos="960"/>
          <w:tab w:val="right" w:leader="dot" w:pos="9628"/>
        </w:tabs>
        <w:ind w:left="426"/>
        <w:rPr>
          <w:rStyle w:val="Collegamentoipertestuale"/>
          <w:i/>
          <w:iCs/>
          <w:noProof/>
        </w:rPr>
      </w:pPr>
      <w:hyperlink w:anchor="_Toc135303850" w:history="1">
        <w:r w:rsidR="00921CB8" w:rsidRPr="00D501CF">
          <w:rPr>
            <w:rStyle w:val="Collegamentoipertestuale"/>
            <w:i/>
            <w:iCs/>
            <w:noProof/>
          </w:rPr>
          <w:t>8.2.1.</w:t>
        </w:r>
        <w:r w:rsidR="00921CB8" w:rsidRPr="00D501CF">
          <w:rPr>
            <w:rStyle w:val="Collegamentoipertestuale"/>
            <w:i/>
            <w:iCs/>
            <w:noProof/>
          </w:rPr>
          <w:tab/>
          <w:t>Modalità di segnalazione</w:t>
        </w:r>
        <w:r w:rsidR="00921CB8" w:rsidRPr="00D501CF">
          <w:rPr>
            <w:rStyle w:val="Collegamentoipertestuale"/>
            <w:i/>
            <w:iCs/>
            <w:noProof/>
            <w:webHidden/>
          </w:rPr>
          <w:tab/>
        </w:r>
        <w:r w:rsidR="00C65752" w:rsidRPr="00D501CF">
          <w:rPr>
            <w:rStyle w:val="Collegamentoipertestuale"/>
            <w:i/>
            <w:iCs/>
            <w:noProof/>
            <w:webHidden/>
          </w:rPr>
          <w:fldChar w:fldCharType="begin"/>
        </w:r>
        <w:r w:rsidR="00921CB8" w:rsidRPr="00D501CF">
          <w:rPr>
            <w:rStyle w:val="Collegamentoipertestuale"/>
            <w:i/>
            <w:iCs/>
            <w:noProof/>
            <w:webHidden/>
          </w:rPr>
          <w:instrText xml:space="preserve"> PAGEREF _Toc135303850 \h </w:instrText>
        </w:r>
        <w:r w:rsidR="00C65752" w:rsidRPr="00D501CF">
          <w:rPr>
            <w:rStyle w:val="Collegamentoipertestuale"/>
            <w:i/>
            <w:iCs/>
            <w:noProof/>
            <w:webHidden/>
          </w:rPr>
        </w:r>
        <w:r w:rsidR="00C65752" w:rsidRPr="00D501CF">
          <w:rPr>
            <w:rStyle w:val="Collegamentoipertestuale"/>
            <w:i/>
            <w:iCs/>
            <w:noProof/>
            <w:webHidden/>
          </w:rPr>
          <w:fldChar w:fldCharType="separate"/>
        </w:r>
        <w:r w:rsidR="00B27A54">
          <w:rPr>
            <w:rStyle w:val="Collegamentoipertestuale"/>
            <w:i/>
            <w:iCs/>
            <w:noProof/>
            <w:webHidden/>
          </w:rPr>
          <w:t>9</w:t>
        </w:r>
        <w:r w:rsidR="00C65752" w:rsidRPr="00D501CF">
          <w:rPr>
            <w:rStyle w:val="Collegamentoipertestuale"/>
            <w:i/>
            <w:iCs/>
            <w:noProof/>
            <w:webHidden/>
          </w:rPr>
          <w:fldChar w:fldCharType="end"/>
        </w:r>
      </w:hyperlink>
    </w:p>
    <w:p w14:paraId="5F9E89E4" w14:textId="77777777" w:rsidR="00921CB8" w:rsidRPr="00D501CF" w:rsidRDefault="00A4021C" w:rsidP="00921CB8">
      <w:pPr>
        <w:pStyle w:val="Sommario2"/>
        <w:tabs>
          <w:tab w:val="left" w:pos="960"/>
          <w:tab w:val="right" w:leader="dot" w:pos="9628"/>
        </w:tabs>
        <w:ind w:left="426"/>
        <w:rPr>
          <w:rStyle w:val="Collegamentoipertestuale"/>
          <w:i/>
          <w:iCs/>
          <w:noProof/>
        </w:rPr>
      </w:pPr>
      <w:hyperlink w:anchor="_Toc135303851" w:history="1">
        <w:r w:rsidR="00921CB8" w:rsidRPr="00D501CF">
          <w:rPr>
            <w:rStyle w:val="Collegamentoipertestuale"/>
            <w:i/>
            <w:iCs/>
            <w:noProof/>
          </w:rPr>
          <w:t>8.2.2.</w:t>
        </w:r>
        <w:r w:rsidR="00921CB8" w:rsidRPr="00D501CF">
          <w:rPr>
            <w:rStyle w:val="Collegamentoipertestuale"/>
            <w:i/>
            <w:iCs/>
            <w:noProof/>
          </w:rPr>
          <w:tab/>
          <w:t>Presupposti</w:t>
        </w:r>
        <w:r w:rsidR="00921CB8" w:rsidRPr="00D501CF">
          <w:rPr>
            <w:rStyle w:val="Collegamentoipertestuale"/>
            <w:i/>
            <w:iCs/>
            <w:noProof/>
            <w:webHidden/>
          </w:rPr>
          <w:tab/>
        </w:r>
        <w:r w:rsidR="00C65752" w:rsidRPr="00D501CF">
          <w:rPr>
            <w:rStyle w:val="Collegamentoipertestuale"/>
            <w:i/>
            <w:iCs/>
            <w:noProof/>
            <w:webHidden/>
          </w:rPr>
          <w:fldChar w:fldCharType="begin"/>
        </w:r>
        <w:r w:rsidR="00921CB8" w:rsidRPr="00D501CF">
          <w:rPr>
            <w:rStyle w:val="Collegamentoipertestuale"/>
            <w:i/>
            <w:iCs/>
            <w:noProof/>
            <w:webHidden/>
          </w:rPr>
          <w:instrText xml:space="preserve"> PAGEREF _Toc135303851 \h </w:instrText>
        </w:r>
        <w:r w:rsidR="00C65752" w:rsidRPr="00D501CF">
          <w:rPr>
            <w:rStyle w:val="Collegamentoipertestuale"/>
            <w:i/>
            <w:iCs/>
            <w:noProof/>
            <w:webHidden/>
          </w:rPr>
        </w:r>
        <w:r w:rsidR="00C65752" w:rsidRPr="00D501CF">
          <w:rPr>
            <w:rStyle w:val="Collegamentoipertestuale"/>
            <w:i/>
            <w:iCs/>
            <w:noProof/>
            <w:webHidden/>
          </w:rPr>
          <w:fldChar w:fldCharType="separate"/>
        </w:r>
        <w:r w:rsidR="00B27A54">
          <w:rPr>
            <w:rStyle w:val="Collegamentoipertestuale"/>
            <w:i/>
            <w:iCs/>
            <w:noProof/>
            <w:webHidden/>
          </w:rPr>
          <w:t>9</w:t>
        </w:r>
        <w:r w:rsidR="00C65752" w:rsidRPr="00D501CF">
          <w:rPr>
            <w:rStyle w:val="Collegamentoipertestuale"/>
            <w:i/>
            <w:iCs/>
            <w:noProof/>
            <w:webHidden/>
          </w:rPr>
          <w:fldChar w:fldCharType="end"/>
        </w:r>
      </w:hyperlink>
    </w:p>
    <w:p w14:paraId="601CEC0F" w14:textId="77777777" w:rsidR="00921CB8" w:rsidRPr="00D501CF" w:rsidRDefault="00A4021C" w:rsidP="00921CB8">
      <w:pPr>
        <w:pStyle w:val="Sommario2"/>
        <w:tabs>
          <w:tab w:val="left" w:pos="960"/>
          <w:tab w:val="right" w:leader="dot" w:pos="9628"/>
        </w:tabs>
        <w:ind w:left="426"/>
        <w:rPr>
          <w:rStyle w:val="Collegamentoipertestuale"/>
          <w:i/>
          <w:iCs/>
          <w:noProof/>
        </w:rPr>
      </w:pPr>
      <w:hyperlink w:anchor="_Toc135303852" w:history="1">
        <w:r w:rsidR="00921CB8" w:rsidRPr="00D501CF">
          <w:rPr>
            <w:rStyle w:val="Collegamentoipertestuale"/>
            <w:i/>
            <w:iCs/>
            <w:noProof/>
          </w:rPr>
          <w:t>8.2.3.</w:t>
        </w:r>
        <w:r w:rsidR="00921CB8" w:rsidRPr="00D501CF">
          <w:rPr>
            <w:rStyle w:val="Collegamentoipertestuale"/>
            <w:i/>
            <w:iCs/>
            <w:noProof/>
          </w:rPr>
          <w:tab/>
          <w:t>Esame e Valutazione</w:t>
        </w:r>
        <w:r w:rsidR="00921CB8" w:rsidRPr="00D501CF">
          <w:rPr>
            <w:rStyle w:val="Collegamentoipertestuale"/>
            <w:i/>
            <w:iCs/>
            <w:noProof/>
            <w:webHidden/>
          </w:rPr>
          <w:tab/>
        </w:r>
        <w:r w:rsidR="00C65752" w:rsidRPr="00D501CF">
          <w:rPr>
            <w:rStyle w:val="Collegamentoipertestuale"/>
            <w:i/>
            <w:iCs/>
            <w:noProof/>
            <w:webHidden/>
          </w:rPr>
          <w:fldChar w:fldCharType="begin"/>
        </w:r>
        <w:r w:rsidR="00921CB8" w:rsidRPr="00D501CF">
          <w:rPr>
            <w:rStyle w:val="Collegamentoipertestuale"/>
            <w:i/>
            <w:iCs/>
            <w:noProof/>
            <w:webHidden/>
          </w:rPr>
          <w:instrText xml:space="preserve"> PAGEREF _Toc135303852 \h </w:instrText>
        </w:r>
        <w:r w:rsidR="00C65752" w:rsidRPr="00D501CF">
          <w:rPr>
            <w:rStyle w:val="Collegamentoipertestuale"/>
            <w:i/>
            <w:iCs/>
            <w:noProof/>
            <w:webHidden/>
          </w:rPr>
        </w:r>
        <w:r w:rsidR="00C65752" w:rsidRPr="00D501CF">
          <w:rPr>
            <w:rStyle w:val="Collegamentoipertestuale"/>
            <w:i/>
            <w:iCs/>
            <w:noProof/>
            <w:webHidden/>
          </w:rPr>
          <w:fldChar w:fldCharType="separate"/>
        </w:r>
        <w:r w:rsidR="00B27A54">
          <w:rPr>
            <w:rStyle w:val="Collegamentoipertestuale"/>
            <w:i/>
            <w:iCs/>
            <w:noProof/>
            <w:webHidden/>
          </w:rPr>
          <w:t>10</w:t>
        </w:r>
        <w:r w:rsidR="00C65752" w:rsidRPr="00D501CF">
          <w:rPr>
            <w:rStyle w:val="Collegamentoipertestuale"/>
            <w:i/>
            <w:iCs/>
            <w:noProof/>
            <w:webHidden/>
          </w:rPr>
          <w:fldChar w:fldCharType="end"/>
        </w:r>
      </w:hyperlink>
    </w:p>
    <w:p w14:paraId="5098DB6F" w14:textId="77777777" w:rsidR="00921CB8" w:rsidRPr="00D501CF" w:rsidRDefault="00A4021C">
      <w:pPr>
        <w:pStyle w:val="Sommario2"/>
        <w:tabs>
          <w:tab w:val="left" w:pos="960"/>
          <w:tab w:val="right" w:leader="dot" w:pos="9628"/>
        </w:tabs>
        <w:rPr>
          <w:rFonts w:ascii="Arial" w:eastAsiaTheme="minorEastAsia" w:hAnsi="Arial" w:cs="Arial"/>
          <w:smallCaps w:val="0"/>
          <w:noProof/>
          <w:kern w:val="2"/>
        </w:rPr>
      </w:pPr>
      <w:hyperlink w:anchor="_Toc135303853" w:history="1">
        <w:r w:rsidR="00921CB8" w:rsidRPr="00D501CF">
          <w:rPr>
            <w:rStyle w:val="Collegamentoipertestuale"/>
            <w:i/>
            <w:iCs/>
            <w:noProof/>
          </w:rPr>
          <w:t>8.3.</w:t>
        </w:r>
        <w:r w:rsidR="00921CB8" w:rsidRPr="00D501CF">
          <w:rPr>
            <w:rFonts w:ascii="Arial" w:eastAsiaTheme="minorEastAsia" w:hAnsi="Arial" w:cs="Arial"/>
            <w:smallCaps w:val="0"/>
            <w:noProof/>
            <w:kern w:val="2"/>
          </w:rPr>
          <w:tab/>
        </w:r>
        <w:r w:rsidR="00921CB8" w:rsidRPr="00D501CF">
          <w:rPr>
            <w:rStyle w:val="Collegamentoipertestuale"/>
            <w:noProof/>
          </w:rPr>
          <w:t xml:space="preserve">Divulgazione pubblica </w:t>
        </w:r>
        <w:r w:rsidR="00921CB8" w:rsidRPr="00D501CF">
          <w:rPr>
            <w:rStyle w:val="Collegamentoipertestuale"/>
            <w:i/>
            <w:iCs/>
            <w:noProof/>
          </w:rPr>
          <w:t>(attivo solo per gli enti con una media di almeno 50 lavoratori)</w:t>
        </w:r>
        <w:r w:rsidR="00921CB8" w:rsidRPr="00D501CF">
          <w:rPr>
            <w:rFonts w:ascii="Arial" w:hAnsi="Arial" w:cs="Arial"/>
            <w:noProof/>
            <w:webHidden/>
          </w:rPr>
          <w:tab/>
        </w:r>
        <w:r w:rsidR="00C65752" w:rsidRPr="00D501CF">
          <w:rPr>
            <w:rFonts w:ascii="Arial" w:hAnsi="Arial" w:cs="Arial"/>
            <w:noProof/>
            <w:webHidden/>
          </w:rPr>
          <w:fldChar w:fldCharType="begin"/>
        </w:r>
        <w:r w:rsidR="00921CB8" w:rsidRPr="00D501CF">
          <w:rPr>
            <w:rFonts w:ascii="Arial" w:hAnsi="Arial" w:cs="Arial"/>
            <w:noProof/>
            <w:webHidden/>
          </w:rPr>
          <w:instrText xml:space="preserve"> PAGEREF _Toc135303853 \h </w:instrText>
        </w:r>
        <w:r w:rsidR="00C65752" w:rsidRPr="00D501CF">
          <w:rPr>
            <w:rFonts w:ascii="Arial" w:hAnsi="Arial" w:cs="Arial"/>
            <w:noProof/>
            <w:webHidden/>
          </w:rPr>
        </w:r>
        <w:r w:rsidR="00C65752" w:rsidRPr="00D501CF">
          <w:rPr>
            <w:rFonts w:ascii="Arial" w:hAnsi="Arial" w:cs="Arial"/>
            <w:noProof/>
            <w:webHidden/>
          </w:rPr>
          <w:fldChar w:fldCharType="separate"/>
        </w:r>
        <w:r w:rsidR="00B27A54">
          <w:rPr>
            <w:rFonts w:ascii="Arial" w:hAnsi="Arial" w:cs="Arial"/>
            <w:noProof/>
            <w:webHidden/>
          </w:rPr>
          <w:t>10</w:t>
        </w:r>
        <w:r w:rsidR="00C65752" w:rsidRPr="00D501CF">
          <w:rPr>
            <w:rFonts w:ascii="Arial" w:hAnsi="Arial" w:cs="Arial"/>
            <w:noProof/>
            <w:webHidden/>
          </w:rPr>
          <w:fldChar w:fldCharType="end"/>
        </w:r>
      </w:hyperlink>
    </w:p>
    <w:p w14:paraId="1326FEF4" w14:textId="77777777" w:rsidR="00921CB8" w:rsidRPr="00D501CF" w:rsidRDefault="00A4021C">
      <w:pPr>
        <w:pStyle w:val="Sommario2"/>
        <w:tabs>
          <w:tab w:val="left" w:pos="960"/>
          <w:tab w:val="right" w:leader="dot" w:pos="9628"/>
        </w:tabs>
        <w:rPr>
          <w:rFonts w:ascii="Arial" w:eastAsiaTheme="minorEastAsia" w:hAnsi="Arial" w:cs="Arial"/>
          <w:smallCaps w:val="0"/>
          <w:noProof/>
          <w:kern w:val="2"/>
        </w:rPr>
      </w:pPr>
      <w:hyperlink w:anchor="_Toc135303854" w:history="1">
        <w:r w:rsidR="00921CB8" w:rsidRPr="00D501CF">
          <w:rPr>
            <w:rStyle w:val="Collegamentoipertestuale"/>
            <w:noProof/>
          </w:rPr>
          <w:t>8.4.</w:t>
        </w:r>
        <w:r w:rsidR="00921CB8" w:rsidRPr="00D501CF">
          <w:rPr>
            <w:rFonts w:ascii="Arial" w:eastAsiaTheme="minorEastAsia" w:hAnsi="Arial" w:cs="Arial"/>
            <w:smallCaps w:val="0"/>
            <w:noProof/>
            <w:kern w:val="2"/>
          </w:rPr>
          <w:tab/>
        </w:r>
        <w:r w:rsidR="00921CB8" w:rsidRPr="00D501CF">
          <w:rPr>
            <w:rStyle w:val="Collegamentoipertestuale"/>
            <w:noProof/>
          </w:rPr>
          <w:t>Tutele del segnalante e del segnalato</w:t>
        </w:r>
        <w:r w:rsidR="00921CB8" w:rsidRPr="00D501CF">
          <w:rPr>
            <w:rFonts w:ascii="Arial" w:hAnsi="Arial" w:cs="Arial"/>
            <w:noProof/>
            <w:webHidden/>
          </w:rPr>
          <w:tab/>
        </w:r>
        <w:r w:rsidR="00C65752" w:rsidRPr="00D501CF">
          <w:rPr>
            <w:rFonts w:ascii="Arial" w:hAnsi="Arial" w:cs="Arial"/>
            <w:noProof/>
            <w:webHidden/>
          </w:rPr>
          <w:fldChar w:fldCharType="begin"/>
        </w:r>
        <w:r w:rsidR="00921CB8" w:rsidRPr="00D501CF">
          <w:rPr>
            <w:rFonts w:ascii="Arial" w:hAnsi="Arial" w:cs="Arial"/>
            <w:noProof/>
            <w:webHidden/>
          </w:rPr>
          <w:instrText xml:space="preserve"> PAGEREF _Toc135303854 \h </w:instrText>
        </w:r>
        <w:r w:rsidR="00C65752" w:rsidRPr="00D501CF">
          <w:rPr>
            <w:rFonts w:ascii="Arial" w:hAnsi="Arial" w:cs="Arial"/>
            <w:noProof/>
            <w:webHidden/>
          </w:rPr>
        </w:r>
        <w:r w:rsidR="00C65752" w:rsidRPr="00D501CF">
          <w:rPr>
            <w:rFonts w:ascii="Arial" w:hAnsi="Arial" w:cs="Arial"/>
            <w:noProof/>
            <w:webHidden/>
          </w:rPr>
          <w:fldChar w:fldCharType="separate"/>
        </w:r>
        <w:r w:rsidR="00B27A54">
          <w:rPr>
            <w:rFonts w:ascii="Arial" w:hAnsi="Arial" w:cs="Arial"/>
            <w:noProof/>
            <w:webHidden/>
          </w:rPr>
          <w:t>10</w:t>
        </w:r>
        <w:r w:rsidR="00C65752" w:rsidRPr="00D501CF">
          <w:rPr>
            <w:rFonts w:ascii="Arial" w:hAnsi="Arial" w:cs="Arial"/>
            <w:noProof/>
            <w:webHidden/>
          </w:rPr>
          <w:fldChar w:fldCharType="end"/>
        </w:r>
      </w:hyperlink>
    </w:p>
    <w:p w14:paraId="5A0F9102" w14:textId="77777777" w:rsidR="00921CB8" w:rsidRPr="00D501CF" w:rsidRDefault="00A4021C" w:rsidP="00921CB8">
      <w:pPr>
        <w:pStyle w:val="Sommario2"/>
        <w:tabs>
          <w:tab w:val="left" w:pos="960"/>
          <w:tab w:val="right" w:leader="dot" w:pos="9628"/>
        </w:tabs>
        <w:ind w:left="426"/>
        <w:rPr>
          <w:rStyle w:val="Collegamentoipertestuale"/>
          <w:i/>
          <w:iCs/>
          <w:noProof/>
        </w:rPr>
      </w:pPr>
      <w:hyperlink w:anchor="_Toc135303855" w:history="1">
        <w:r w:rsidR="00921CB8" w:rsidRPr="00D501CF">
          <w:rPr>
            <w:rStyle w:val="Collegamentoipertestuale"/>
            <w:i/>
            <w:iCs/>
            <w:noProof/>
          </w:rPr>
          <w:t>8.4.1.</w:t>
        </w:r>
        <w:r w:rsidR="00921CB8" w:rsidRPr="00D501CF">
          <w:rPr>
            <w:rStyle w:val="Collegamentoipertestuale"/>
            <w:i/>
            <w:iCs/>
            <w:noProof/>
          </w:rPr>
          <w:tab/>
          <w:t>Tutele del segnalante</w:t>
        </w:r>
        <w:r w:rsidR="00921CB8" w:rsidRPr="00D501CF">
          <w:rPr>
            <w:rStyle w:val="Collegamentoipertestuale"/>
            <w:i/>
            <w:iCs/>
            <w:noProof/>
            <w:webHidden/>
          </w:rPr>
          <w:tab/>
        </w:r>
        <w:r w:rsidR="00C65752" w:rsidRPr="00D501CF">
          <w:rPr>
            <w:rStyle w:val="Collegamentoipertestuale"/>
            <w:i/>
            <w:iCs/>
            <w:noProof/>
            <w:webHidden/>
          </w:rPr>
          <w:fldChar w:fldCharType="begin"/>
        </w:r>
        <w:r w:rsidR="00921CB8" w:rsidRPr="00D501CF">
          <w:rPr>
            <w:rStyle w:val="Collegamentoipertestuale"/>
            <w:i/>
            <w:iCs/>
            <w:noProof/>
            <w:webHidden/>
          </w:rPr>
          <w:instrText xml:space="preserve"> PAGEREF _Toc135303855 \h </w:instrText>
        </w:r>
        <w:r w:rsidR="00C65752" w:rsidRPr="00D501CF">
          <w:rPr>
            <w:rStyle w:val="Collegamentoipertestuale"/>
            <w:i/>
            <w:iCs/>
            <w:noProof/>
            <w:webHidden/>
          </w:rPr>
        </w:r>
        <w:r w:rsidR="00C65752" w:rsidRPr="00D501CF">
          <w:rPr>
            <w:rStyle w:val="Collegamentoipertestuale"/>
            <w:i/>
            <w:iCs/>
            <w:noProof/>
            <w:webHidden/>
          </w:rPr>
          <w:fldChar w:fldCharType="separate"/>
        </w:r>
        <w:r w:rsidR="00B27A54">
          <w:rPr>
            <w:rStyle w:val="Collegamentoipertestuale"/>
            <w:i/>
            <w:iCs/>
            <w:noProof/>
            <w:webHidden/>
          </w:rPr>
          <w:t>10</w:t>
        </w:r>
        <w:r w:rsidR="00C65752" w:rsidRPr="00D501CF">
          <w:rPr>
            <w:rStyle w:val="Collegamentoipertestuale"/>
            <w:i/>
            <w:iCs/>
            <w:noProof/>
            <w:webHidden/>
          </w:rPr>
          <w:fldChar w:fldCharType="end"/>
        </w:r>
      </w:hyperlink>
    </w:p>
    <w:p w14:paraId="223AE6AD" w14:textId="77777777" w:rsidR="00921CB8" w:rsidRPr="00D501CF" w:rsidRDefault="00A4021C" w:rsidP="00921CB8">
      <w:pPr>
        <w:pStyle w:val="Sommario2"/>
        <w:tabs>
          <w:tab w:val="left" w:pos="960"/>
          <w:tab w:val="right" w:leader="dot" w:pos="9628"/>
        </w:tabs>
        <w:ind w:left="426"/>
        <w:rPr>
          <w:rFonts w:ascii="Arial" w:eastAsiaTheme="minorEastAsia" w:hAnsi="Arial" w:cs="Arial"/>
          <w:smallCaps w:val="0"/>
          <w:noProof/>
          <w:kern w:val="2"/>
        </w:rPr>
      </w:pPr>
      <w:hyperlink w:anchor="_Toc135303856" w:history="1">
        <w:r w:rsidR="00921CB8" w:rsidRPr="00D501CF">
          <w:rPr>
            <w:rStyle w:val="Collegamentoipertestuale"/>
            <w:i/>
            <w:iCs/>
            <w:noProof/>
          </w:rPr>
          <w:t>8.4.2.</w:t>
        </w:r>
        <w:r w:rsidR="00921CB8" w:rsidRPr="00D501CF">
          <w:rPr>
            <w:rStyle w:val="Collegamentoipertestuale"/>
            <w:i/>
            <w:iCs/>
            <w:noProof/>
          </w:rPr>
          <w:tab/>
          <w:t>Tutele del segnalato</w:t>
        </w:r>
        <w:r w:rsidR="00921CB8" w:rsidRPr="00D501CF">
          <w:rPr>
            <w:rStyle w:val="Collegamentoipertestuale"/>
            <w:i/>
            <w:iCs/>
            <w:noProof/>
            <w:webHidden/>
          </w:rPr>
          <w:tab/>
        </w:r>
        <w:r w:rsidR="00C65752" w:rsidRPr="00D501CF">
          <w:rPr>
            <w:rStyle w:val="Collegamentoipertestuale"/>
            <w:i/>
            <w:iCs/>
            <w:noProof/>
            <w:webHidden/>
          </w:rPr>
          <w:fldChar w:fldCharType="begin"/>
        </w:r>
        <w:r w:rsidR="00921CB8" w:rsidRPr="00D501CF">
          <w:rPr>
            <w:rStyle w:val="Collegamentoipertestuale"/>
            <w:i/>
            <w:iCs/>
            <w:noProof/>
            <w:webHidden/>
          </w:rPr>
          <w:instrText xml:space="preserve"> PAGEREF _Toc135303856 \h </w:instrText>
        </w:r>
        <w:r w:rsidR="00C65752" w:rsidRPr="00D501CF">
          <w:rPr>
            <w:rStyle w:val="Collegamentoipertestuale"/>
            <w:i/>
            <w:iCs/>
            <w:noProof/>
            <w:webHidden/>
          </w:rPr>
        </w:r>
        <w:r w:rsidR="00C65752" w:rsidRPr="00D501CF">
          <w:rPr>
            <w:rStyle w:val="Collegamentoipertestuale"/>
            <w:i/>
            <w:iCs/>
            <w:noProof/>
            <w:webHidden/>
          </w:rPr>
          <w:fldChar w:fldCharType="separate"/>
        </w:r>
        <w:r w:rsidR="00B27A54">
          <w:rPr>
            <w:rStyle w:val="Collegamentoipertestuale"/>
            <w:i/>
            <w:iCs/>
            <w:noProof/>
            <w:webHidden/>
          </w:rPr>
          <w:t>12</w:t>
        </w:r>
        <w:r w:rsidR="00C65752" w:rsidRPr="00D501CF">
          <w:rPr>
            <w:rStyle w:val="Collegamentoipertestuale"/>
            <w:i/>
            <w:iCs/>
            <w:noProof/>
            <w:webHidden/>
          </w:rPr>
          <w:fldChar w:fldCharType="end"/>
        </w:r>
      </w:hyperlink>
    </w:p>
    <w:p w14:paraId="48B0325F" w14:textId="77777777" w:rsidR="00921CB8" w:rsidRPr="00D501CF" w:rsidRDefault="00A4021C" w:rsidP="00271101">
      <w:pPr>
        <w:pStyle w:val="Sommario1"/>
        <w:rPr>
          <w:rFonts w:eastAsiaTheme="minorEastAsia"/>
          <w:noProof/>
          <w:kern w:val="2"/>
        </w:rPr>
      </w:pPr>
      <w:hyperlink w:anchor="_Toc135303857" w:history="1">
        <w:r w:rsidR="00921CB8" w:rsidRPr="00D501CF">
          <w:rPr>
            <w:rStyle w:val="Collegamentoipertestuale"/>
            <w:noProof/>
          </w:rPr>
          <w:t>9</w:t>
        </w:r>
        <w:r w:rsidR="00921CB8" w:rsidRPr="00D501CF">
          <w:rPr>
            <w:rFonts w:eastAsiaTheme="minorEastAsia"/>
            <w:noProof/>
            <w:kern w:val="2"/>
          </w:rPr>
          <w:tab/>
        </w:r>
        <w:r w:rsidR="00921CB8" w:rsidRPr="00D501CF">
          <w:rPr>
            <w:rStyle w:val="Collegamentoipertestuale"/>
            <w:noProof/>
          </w:rPr>
          <w:t>SANZIONI</w:t>
        </w:r>
        <w:r w:rsidR="00921CB8" w:rsidRPr="00D501CF">
          <w:rPr>
            <w:noProof/>
            <w:webHidden/>
          </w:rPr>
          <w:tab/>
        </w:r>
        <w:r w:rsidR="00C65752" w:rsidRPr="00D501CF">
          <w:rPr>
            <w:noProof/>
            <w:webHidden/>
          </w:rPr>
          <w:fldChar w:fldCharType="begin"/>
        </w:r>
        <w:r w:rsidR="00921CB8" w:rsidRPr="00D501CF">
          <w:rPr>
            <w:noProof/>
            <w:webHidden/>
          </w:rPr>
          <w:instrText xml:space="preserve"> PAGEREF _Toc135303857 \h </w:instrText>
        </w:r>
        <w:r w:rsidR="00C65752" w:rsidRPr="00D501CF">
          <w:rPr>
            <w:noProof/>
            <w:webHidden/>
          </w:rPr>
        </w:r>
        <w:r w:rsidR="00C65752" w:rsidRPr="00D501CF">
          <w:rPr>
            <w:noProof/>
            <w:webHidden/>
          </w:rPr>
          <w:fldChar w:fldCharType="separate"/>
        </w:r>
        <w:r w:rsidR="00B27A54">
          <w:rPr>
            <w:noProof/>
            <w:webHidden/>
          </w:rPr>
          <w:t>12</w:t>
        </w:r>
        <w:r w:rsidR="00C65752" w:rsidRPr="00D501CF">
          <w:rPr>
            <w:noProof/>
            <w:webHidden/>
          </w:rPr>
          <w:fldChar w:fldCharType="end"/>
        </w:r>
      </w:hyperlink>
    </w:p>
    <w:p w14:paraId="2A8930D8" w14:textId="77777777" w:rsidR="00921CB8" w:rsidRPr="00D501CF" w:rsidRDefault="00A4021C" w:rsidP="00271101">
      <w:pPr>
        <w:pStyle w:val="Sommario1"/>
        <w:rPr>
          <w:rFonts w:eastAsiaTheme="minorEastAsia"/>
          <w:noProof/>
          <w:kern w:val="2"/>
        </w:rPr>
      </w:pPr>
      <w:hyperlink w:anchor="_Toc135303858" w:history="1">
        <w:r w:rsidR="00921CB8" w:rsidRPr="00D501CF">
          <w:rPr>
            <w:rStyle w:val="Collegamentoipertestuale"/>
            <w:noProof/>
          </w:rPr>
          <w:t>10</w:t>
        </w:r>
        <w:r w:rsidR="00921CB8" w:rsidRPr="00D501CF">
          <w:rPr>
            <w:rFonts w:eastAsiaTheme="minorEastAsia"/>
            <w:noProof/>
            <w:kern w:val="2"/>
          </w:rPr>
          <w:tab/>
        </w:r>
        <w:r w:rsidR="00921CB8" w:rsidRPr="00D501CF">
          <w:rPr>
            <w:rStyle w:val="Collegamentoipertestuale"/>
            <w:noProof/>
          </w:rPr>
          <w:t>INFORMATIVA PRIVACY</w:t>
        </w:r>
        <w:r w:rsidR="00921CB8" w:rsidRPr="00D501CF">
          <w:rPr>
            <w:noProof/>
            <w:webHidden/>
          </w:rPr>
          <w:tab/>
        </w:r>
        <w:r w:rsidR="00C65752" w:rsidRPr="00D501CF">
          <w:rPr>
            <w:noProof/>
            <w:webHidden/>
          </w:rPr>
          <w:fldChar w:fldCharType="begin"/>
        </w:r>
        <w:r w:rsidR="00921CB8" w:rsidRPr="00D501CF">
          <w:rPr>
            <w:noProof/>
            <w:webHidden/>
          </w:rPr>
          <w:instrText xml:space="preserve"> PAGEREF _Toc135303858 \h </w:instrText>
        </w:r>
        <w:r w:rsidR="00C65752" w:rsidRPr="00D501CF">
          <w:rPr>
            <w:noProof/>
            <w:webHidden/>
          </w:rPr>
        </w:r>
        <w:r w:rsidR="00C65752" w:rsidRPr="00D501CF">
          <w:rPr>
            <w:noProof/>
            <w:webHidden/>
          </w:rPr>
          <w:fldChar w:fldCharType="separate"/>
        </w:r>
        <w:r w:rsidR="00B27A54">
          <w:rPr>
            <w:noProof/>
            <w:webHidden/>
          </w:rPr>
          <w:t>12</w:t>
        </w:r>
        <w:r w:rsidR="00C65752" w:rsidRPr="00D501CF">
          <w:rPr>
            <w:noProof/>
            <w:webHidden/>
          </w:rPr>
          <w:fldChar w:fldCharType="end"/>
        </w:r>
      </w:hyperlink>
    </w:p>
    <w:p w14:paraId="6C238923" w14:textId="77777777" w:rsidR="002D64CD" w:rsidRPr="00FF0151" w:rsidRDefault="00C65752" w:rsidP="00C10C34">
      <w:pPr>
        <w:pStyle w:val="Stileprima6pt"/>
        <w:spacing w:before="0" w:line="276" w:lineRule="auto"/>
        <w:rPr>
          <w:rFonts w:cs="Arial"/>
        </w:rPr>
      </w:pPr>
      <w:r w:rsidRPr="00134D40">
        <w:fldChar w:fldCharType="end"/>
      </w:r>
      <w:r w:rsidR="002D64CD" w:rsidRPr="00FF0151">
        <w:rPr>
          <w:rFonts w:cs="Arial"/>
        </w:rPr>
        <w:br w:type="page"/>
      </w:r>
    </w:p>
    <w:p w14:paraId="2A50E62C" w14:textId="0373558C" w:rsidR="002D64CD" w:rsidRPr="00FF0151" w:rsidRDefault="00B327AD" w:rsidP="00C10C34">
      <w:pPr>
        <w:pStyle w:val="Titolo1"/>
        <w:snapToGrid/>
        <w:spacing w:before="0" w:after="0" w:line="276" w:lineRule="auto"/>
        <w:textAlignment w:val="baseline"/>
        <w:rPr>
          <w:rFonts w:cs="Arial"/>
          <w:sz w:val="20"/>
        </w:rPr>
      </w:pPr>
      <w:bookmarkStart w:id="0" w:name="_Toc135303835"/>
      <w:bookmarkStart w:id="1" w:name="_Toc188592985"/>
      <w:r w:rsidRPr="00FF0151">
        <w:rPr>
          <w:rFonts w:cs="Arial"/>
          <w:sz w:val="20"/>
        </w:rPr>
        <w:t>DEFINIZIONI</w:t>
      </w:r>
      <w:bookmarkEnd w:id="0"/>
    </w:p>
    <w:p w14:paraId="7C9AF362" w14:textId="1D2B9A2E" w:rsidR="002D64CD" w:rsidRPr="007E4FEC" w:rsidRDefault="002253AF" w:rsidP="007E4FEC">
      <w:pPr>
        <w:spacing w:line="276" w:lineRule="auto"/>
      </w:pPr>
      <w:r w:rsidRPr="007E4FEC">
        <w:rPr>
          <w:b/>
        </w:rPr>
        <w:t xml:space="preserve">Codice </w:t>
      </w:r>
      <w:r>
        <w:rPr>
          <w:rFonts w:cs="Arial"/>
          <w:b/>
        </w:rPr>
        <w:t>etico</w:t>
      </w:r>
      <w:r w:rsidR="002D64CD" w:rsidRPr="007E4FEC">
        <w:t xml:space="preserve">: adottato ai sensi del Decreto Legislativo n. 231/01, è un documento con cui </w:t>
      </w:r>
      <w:r w:rsidR="0055003C">
        <w:t>CONSORZIO QUARANTACINQUE</w:t>
      </w:r>
      <w:r w:rsidR="002E68E2">
        <w:t xml:space="preserve"> </w:t>
      </w:r>
      <w:r w:rsidR="002D64CD" w:rsidRPr="007E4FEC">
        <w:t xml:space="preserve">enuncia l’insieme dei diritti, dei doveri e delle responsabilità della </w:t>
      </w:r>
      <w:r w:rsidR="00347671" w:rsidRPr="007E4FEC">
        <w:t>Società</w:t>
      </w:r>
      <w:r w:rsidR="002D64CD" w:rsidRPr="007E4FEC">
        <w:t xml:space="preserve"> stessa rispetto a tutti i soggetti con i quali entra in relazione per il conseguimento del proprio oggetto sociale. Il </w:t>
      </w:r>
      <w:r w:rsidRPr="007E4FEC">
        <w:t xml:space="preserve">Codice </w:t>
      </w:r>
      <w:r>
        <w:rPr>
          <w:rFonts w:cs="Arial"/>
        </w:rPr>
        <w:t>etico</w:t>
      </w:r>
      <w:r w:rsidR="002D64CD" w:rsidRPr="007E4FEC">
        <w:t xml:space="preserve"> si propone di fissare “standards” etici di riferimento e norme comportamentali che i Destinatari del Codice</w:t>
      </w:r>
      <w:r w:rsidR="00161AE2">
        <w:t xml:space="preserve"> etico</w:t>
      </w:r>
      <w:r w:rsidR="002D64CD" w:rsidRPr="007E4FEC">
        <w:t xml:space="preserve"> stesso devono rispettare nei rapporti con la </w:t>
      </w:r>
      <w:r w:rsidR="00347671" w:rsidRPr="007E4FEC">
        <w:t>Società</w:t>
      </w:r>
      <w:r w:rsidR="002D64CD" w:rsidRPr="007E4FEC">
        <w:t xml:space="preserve"> ai fini di prevenzione e repressione di condotte illecite.</w:t>
      </w:r>
    </w:p>
    <w:p w14:paraId="5F77E8CA" w14:textId="57C72413" w:rsidR="002D64CD" w:rsidRPr="007E4FEC" w:rsidRDefault="002D64CD" w:rsidP="007E4FEC">
      <w:pPr>
        <w:spacing w:line="276" w:lineRule="auto"/>
      </w:pPr>
      <w:r w:rsidRPr="007E4FEC">
        <w:rPr>
          <w:b/>
        </w:rPr>
        <w:t>Collaboratori</w:t>
      </w:r>
      <w:r w:rsidRPr="007E4FEC">
        <w:t xml:space="preserve">: coloro che agiscono in nome e/o per conto </w:t>
      </w:r>
      <w:r w:rsidR="001617D0">
        <w:t xml:space="preserve">di </w:t>
      </w:r>
      <w:r w:rsidR="0055003C">
        <w:t>CONSORZIO QUARANTACINQUE</w:t>
      </w:r>
      <w:r w:rsidR="002E68E2">
        <w:t xml:space="preserve"> </w:t>
      </w:r>
      <w:r w:rsidRPr="007E4FEC">
        <w:t>sulla base di un mandato o di altro rapporto di collaborazione (a titolo esemplificativo e non esaustivo: promotori finanziari, stagisti, lavoratori a contratto ed a progetto, lavoratori somministrati).</w:t>
      </w:r>
    </w:p>
    <w:p w14:paraId="162A86B2" w14:textId="77777777" w:rsidR="002D64CD" w:rsidRPr="007E4FEC" w:rsidRDefault="002D64CD" w:rsidP="007E4FEC">
      <w:pPr>
        <w:spacing w:line="276" w:lineRule="auto"/>
      </w:pPr>
      <w:r w:rsidRPr="007E4FEC">
        <w:rPr>
          <w:b/>
        </w:rPr>
        <w:t>Consulenti</w:t>
      </w:r>
      <w:r w:rsidRPr="007E4FEC">
        <w:t>: Soggetti che esercitano la loro attività in favore dell’azienda in forza di un rapporto contrattuale.</w:t>
      </w:r>
    </w:p>
    <w:p w14:paraId="787E110F" w14:textId="77777777" w:rsidR="00A072D6" w:rsidRPr="007E4FEC" w:rsidRDefault="00A072D6" w:rsidP="007E4FEC">
      <w:pPr>
        <w:spacing w:line="276" w:lineRule="auto"/>
      </w:pPr>
      <w:r w:rsidRPr="007E4FEC">
        <w:rPr>
          <w:b/>
        </w:rPr>
        <w:t>G.D.P.R.</w:t>
      </w:r>
      <w:r w:rsidR="002D64CD" w:rsidRPr="007E4FEC">
        <w:t>:</w:t>
      </w:r>
      <w:r w:rsidRPr="007E4FEC">
        <w:t xml:space="preserve"> Regolamento Euro</w:t>
      </w:r>
      <w:r w:rsidR="00751A19" w:rsidRPr="007E4FEC">
        <w:t>peo</w:t>
      </w:r>
      <w:r w:rsidR="00416506" w:rsidRPr="007E4FEC">
        <w:t xml:space="preserve"> </w:t>
      </w:r>
      <w:r w:rsidRPr="007E4FEC">
        <w:t>2016/679 in materia di protezione dei dati personali.</w:t>
      </w:r>
      <w:r w:rsidR="002D64CD" w:rsidRPr="007E4FEC">
        <w:t xml:space="preserve"> </w:t>
      </w:r>
    </w:p>
    <w:p w14:paraId="176167B6" w14:textId="77777777" w:rsidR="002D64CD" w:rsidRPr="007E4FEC" w:rsidRDefault="002D64CD" w:rsidP="007E4FEC">
      <w:pPr>
        <w:spacing w:line="276" w:lineRule="auto"/>
      </w:pPr>
      <w:r w:rsidRPr="007E4FEC">
        <w:rPr>
          <w:b/>
        </w:rPr>
        <w:t>D. Lgs. 231/01</w:t>
      </w:r>
      <w:r w:rsidRPr="007E4FEC">
        <w:t>: il Decreto Legislativo 8 giugno 2001, n. 231 relativo alla “Disciplina della responsabilità amministrativa delle persone giuridiche, delle società e delle associazioni anche prive di personalità giuridica” e successive modifiche e integrazioni.</w:t>
      </w:r>
    </w:p>
    <w:p w14:paraId="0ED45CF4" w14:textId="7218FDC8" w:rsidR="007B3C34" w:rsidRPr="00FF0151" w:rsidRDefault="007B3C34" w:rsidP="00C10C34">
      <w:pPr>
        <w:spacing w:line="276" w:lineRule="auto"/>
        <w:rPr>
          <w:rFonts w:cs="Arial"/>
        </w:rPr>
      </w:pPr>
      <w:r w:rsidRPr="00FF0151">
        <w:rPr>
          <w:rFonts w:cs="Arial"/>
          <w:b/>
        </w:rPr>
        <w:t xml:space="preserve">D. </w:t>
      </w:r>
      <w:r w:rsidRPr="007E4FEC">
        <w:rPr>
          <w:b/>
        </w:rPr>
        <w:t xml:space="preserve">Lgs. </w:t>
      </w:r>
      <w:r w:rsidRPr="00FF0151">
        <w:rPr>
          <w:rFonts w:cs="Arial"/>
          <w:b/>
        </w:rPr>
        <w:t>2</w:t>
      </w:r>
      <w:r>
        <w:rPr>
          <w:rFonts w:cs="Arial"/>
          <w:b/>
        </w:rPr>
        <w:t>4</w:t>
      </w:r>
      <w:r w:rsidRPr="00FF0151">
        <w:rPr>
          <w:rFonts w:cs="Arial"/>
          <w:b/>
        </w:rPr>
        <w:t>/</w:t>
      </w:r>
      <w:r>
        <w:rPr>
          <w:rFonts w:cs="Arial"/>
          <w:b/>
        </w:rPr>
        <w:t xml:space="preserve">23: </w:t>
      </w:r>
      <w:r w:rsidRPr="007B3C34">
        <w:rPr>
          <w:rFonts w:cs="Arial"/>
        </w:rPr>
        <w:t>il Decreto Legislativo 10 marzo 2023, n.</w:t>
      </w:r>
      <w:r w:rsidR="009A5E7B">
        <w:rPr>
          <w:rFonts w:cs="Arial"/>
        </w:rPr>
        <w:t xml:space="preserve"> </w:t>
      </w:r>
      <w:r w:rsidRPr="007B3C34">
        <w:rPr>
          <w:rFonts w:cs="Arial"/>
        </w:rPr>
        <w:t>24 relativo all’attuazione della direttiva (UE) 2019/1937 del Parlamento europeo e del Consiglio, del 23 ottobre 2019, riguardante “la protezione delle persone che segnalano violazioni del diritto dell'Unione e recante disposizioni riguardanti la protezione delle persone che segnalano violazioni delle disposizioni normative nazionali”.</w:t>
      </w:r>
    </w:p>
    <w:p w14:paraId="03FEBA16" w14:textId="7E773AB1" w:rsidR="002D64CD" w:rsidRPr="007E4FEC" w:rsidRDefault="002D64CD" w:rsidP="007E4FEC">
      <w:pPr>
        <w:spacing w:line="276" w:lineRule="auto"/>
      </w:pPr>
      <w:r w:rsidRPr="007E4FEC">
        <w:rPr>
          <w:b/>
        </w:rPr>
        <w:t xml:space="preserve">Destinatari del </w:t>
      </w:r>
      <w:r w:rsidR="002253AF" w:rsidRPr="007E4FEC">
        <w:rPr>
          <w:b/>
        </w:rPr>
        <w:t xml:space="preserve">Codice </w:t>
      </w:r>
      <w:r w:rsidR="002253AF">
        <w:rPr>
          <w:rFonts w:cs="Arial"/>
          <w:b/>
        </w:rPr>
        <w:t>etico</w:t>
      </w:r>
      <w:r w:rsidRPr="007E4FEC">
        <w:t xml:space="preserve">: soci, componenti Organi Sociali, i dipendenti nonché tutti coloro che, pur esterni alla </w:t>
      </w:r>
      <w:r w:rsidR="00347671" w:rsidRPr="007E4FEC">
        <w:t>Società</w:t>
      </w:r>
      <w:r w:rsidRPr="007E4FEC">
        <w:t xml:space="preserve">, operino, direttamente o indirettamente, per </w:t>
      </w:r>
      <w:r w:rsidR="0055003C">
        <w:t>CONSORZIO QUARANTACINQUE</w:t>
      </w:r>
      <w:r w:rsidR="002E68E2">
        <w:t xml:space="preserve"> </w:t>
      </w:r>
      <w:r w:rsidRPr="007E4FEC">
        <w:t xml:space="preserve">o </w:t>
      </w:r>
      <w:r w:rsidR="006A3B54" w:rsidRPr="007E4FEC">
        <w:t xml:space="preserve">con </w:t>
      </w:r>
      <w:r w:rsidR="0055003C">
        <w:t>CONSORZIO QUARANTACINQUE</w:t>
      </w:r>
      <w:r w:rsidR="002E68E2">
        <w:t xml:space="preserve"> </w:t>
      </w:r>
      <w:r w:rsidRPr="007E4FEC">
        <w:t>(es. collaboratori a qualsiasi titolo, consulenti, fornitori, clienti).</w:t>
      </w:r>
    </w:p>
    <w:p w14:paraId="5E358F5E" w14:textId="6B5BBACD" w:rsidR="002D64CD" w:rsidRPr="007E4FEC" w:rsidRDefault="002D64CD" w:rsidP="007E4FEC">
      <w:pPr>
        <w:spacing w:line="276" w:lineRule="auto"/>
      </w:pPr>
      <w:r w:rsidRPr="007E4FEC">
        <w:rPr>
          <w:b/>
        </w:rPr>
        <w:t>Destinatari del Modello</w:t>
      </w:r>
      <w:r w:rsidR="007E4D3F">
        <w:rPr>
          <w:b/>
        </w:rPr>
        <w:t xml:space="preserve"> 231</w:t>
      </w:r>
      <w:r w:rsidRPr="007E4FEC">
        <w:t xml:space="preserve">: componenti Organi Sociali, la società di revisione, i dipendenti nonché coloro che, pur non rientrando nella categoria dei dipendenti, operino per </w:t>
      </w:r>
      <w:r w:rsidR="0055003C">
        <w:t>CONSORZIO QUARANTACINQUE</w:t>
      </w:r>
      <w:r w:rsidR="002E68E2">
        <w:t xml:space="preserve"> </w:t>
      </w:r>
      <w:r w:rsidRPr="007E4FEC">
        <w:t xml:space="preserve">e siano sotto il controllo e la direzione della </w:t>
      </w:r>
      <w:r w:rsidR="00347671" w:rsidRPr="007E4FEC">
        <w:t>Società</w:t>
      </w:r>
      <w:r w:rsidRPr="007E4FEC">
        <w:t xml:space="preserve"> (a titolo esemplificativo e non esaustivo: promotori finanziari, stagisti, lavoratori a contratto ed a progetto, lavoratori somministrati).  </w:t>
      </w:r>
    </w:p>
    <w:p w14:paraId="47C9FDE3" w14:textId="77777777" w:rsidR="009839A6" w:rsidRPr="009839A6" w:rsidRDefault="009839A6" w:rsidP="00C10C34">
      <w:pPr>
        <w:spacing w:line="276" w:lineRule="auto"/>
        <w:rPr>
          <w:rFonts w:cs="Arial"/>
          <w:bCs/>
        </w:rPr>
      </w:pPr>
      <w:r>
        <w:rPr>
          <w:rFonts w:cs="Arial"/>
          <w:b/>
        </w:rPr>
        <w:t>D</w:t>
      </w:r>
      <w:r w:rsidRPr="009839A6">
        <w:rPr>
          <w:rFonts w:cs="Arial"/>
          <w:b/>
        </w:rPr>
        <w:t>ivulgazione pubblica</w:t>
      </w:r>
      <w:r>
        <w:rPr>
          <w:rFonts w:cs="Arial"/>
          <w:b/>
        </w:rPr>
        <w:t xml:space="preserve">: </w:t>
      </w:r>
      <w:r w:rsidRPr="009839A6">
        <w:rPr>
          <w:rFonts w:cs="Arial"/>
          <w:bCs/>
        </w:rPr>
        <w:t>rendere di pubblico dominio informazioni sulle violazioni tramite la stampa o mezzi elettronici o comunque tramite mezzi di diffusione in grado di raggiungere un numero elevato di persone.</w:t>
      </w:r>
    </w:p>
    <w:p w14:paraId="2B1DC728" w14:textId="77777777" w:rsidR="009839A6" w:rsidRDefault="009839A6" w:rsidP="00C10C34">
      <w:pPr>
        <w:spacing w:line="276" w:lineRule="auto"/>
        <w:rPr>
          <w:rFonts w:cs="Arial"/>
          <w:bCs/>
        </w:rPr>
      </w:pPr>
      <w:r>
        <w:rPr>
          <w:rFonts w:cs="Arial"/>
          <w:b/>
        </w:rPr>
        <w:t>Facilitatore:</w:t>
      </w:r>
      <w:r w:rsidRPr="009839A6">
        <w:rPr>
          <w:rFonts w:cs="Arial"/>
          <w:b/>
        </w:rPr>
        <w:t xml:space="preserve"> </w:t>
      </w:r>
      <w:r w:rsidRPr="009839A6">
        <w:rPr>
          <w:rFonts w:cs="Arial"/>
          <w:bCs/>
        </w:rPr>
        <w:t xml:space="preserve">persona fisica che assiste </w:t>
      </w:r>
      <w:r w:rsidR="00134D40">
        <w:rPr>
          <w:rFonts w:cs="Arial"/>
          <w:bCs/>
        </w:rPr>
        <w:t xml:space="preserve">un soggetto segnalante </w:t>
      </w:r>
      <w:r w:rsidRPr="009839A6">
        <w:rPr>
          <w:rFonts w:cs="Arial"/>
          <w:bCs/>
        </w:rPr>
        <w:t>nel processo di segnalazione, operante all’interno del medesimo contesto lavorativo e la cui assistenza deve essere mantenuta riservata</w:t>
      </w:r>
      <w:r>
        <w:rPr>
          <w:rFonts w:cs="Arial"/>
          <w:bCs/>
        </w:rPr>
        <w:t>.</w:t>
      </w:r>
    </w:p>
    <w:p w14:paraId="306E0D45" w14:textId="49898891" w:rsidR="007B3C34" w:rsidRPr="009839A6" w:rsidRDefault="007B3C34" w:rsidP="00C10C34">
      <w:pPr>
        <w:spacing w:line="276" w:lineRule="auto"/>
        <w:rPr>
          <w:rFonts w:cs="Arial"/>
          <w:bCs/>
        </w:rPr>
      </w:pPr>
      <w:r w:rsidRPr="00240410">
        <w:rPr>
          <w:rFonts w:cs="Arial"/>
          <w:b/>
        </w:rPr>
        <w:t>Gestore della segnalazione</w:t>
      </w:r>
      <w:r w:rsidRPr="00240410">
        <w:rPr>
          <w:rFonts w:cs="Arial"/>
          <w:bCs/>
        </w:rPr>
        <w:t xml:space="preserve">: </w:t>
      </w:r>
      <w:r w:rsidRPr="00240410">
        <w:rPr>
          <w:rFonts w:cs="Arial"/>
        </w:rPr>
        <w:t>persona o ufficio interno autonomo dedicato e con personale specificamente formato per la gestione del canale di segnalazione, ovvero è affidata a un soggetto esterno, anch’esso autonomo e con personale specificamente formato</w:t>
      </w:r>
      <w:r w:rsidR="00240410">
        <w:rPr>
          <w:rFonts w:cs="Arial"/>
        </w:rPr>
        <w:t>.</w:t>
      </w:r>
    </w:p>
    <w:p w14:paraId="08FFCB57" w14:textId="77777777" w:rsidR="002D64CD" w:rsidRPr="007E4FEC" w:rsidRDefault="002D64CD" w:rsidP="007E4FEC">
      <w:pPr>
        <w:spacing w:line="276" w:lineRule="auto"/>
      </w:pPr>
      <w:r w:rsidRPr="007E4FEC">
        <w:rPr>
          <w:b/>
        </w:rPr>
        <w:t xml:space="preserve">Lavoratori subordinati o dipendenti: </w:t>
      </w:r>
      <w:r w:rsidRPr="007E4FEC">
        <w:t xml:space="preserve">lavoratori subordinati o dipendenti, ossia tutti i dipendenti della </w:t>
      </w:r>
      <w:r w:rsidR="00347671" w:rsidRPr="007E4FEC">
        <w:t>Società</w:t>
      </w:r>
      <w:r w:rsidRPr="007E4FEC">
        <w:t xml:space="preserve"> (personale di prima, seconda e terza area professionale; quadri direttivi; dirigenti).</w:t>
      </w:r>
    </w:p>
    <w:p w14:paraId="2252B8A4" w14:textId="6EE3E177" w:rsidR="002D64CD" w:rsidRPr="007E4FEC" w:rsidRDefault="002D64CD" w:rsidP="007E4FEC">
      <w:pPr>
        <w:spacing w:line="276" w:lineRule="auto"/>
      </w:pPr>
      <w:r w:rsidRPr="007E4FEC">
        <w:rPr>
          <w:b/>
        </w:rPr>
        <w:t xml:space="preserve">Modello </w:t>
      </w:r>
      <w:r w:rsidR="00902970">
        <w:rPr>
          <w:b/>
        </w:rPr>
        <w:t>231</w:t>
      </w:r>
      <w:r w:rsidRPr="007E4FEC">
        <w:rPr>
          <w:b/>
        </w:rPr>
        <w:t>/ MOG</w:t>
      </w:r>
      <w:r w:rsidRPr="007E4FEC">
        <w:t xml:space="preserve">: Modello di organizzazione, gestione e controllo </w:t>
      </w:r>
      <w:r w:rsidRPr="007E4FEC">
        <w:rPr>
          <w:i/>
        </w:rPr>
        <w:t>ex</w:t>
      </w:r>
      <w:r w:rsidRPr="007E4FEC">
        <w:t xml:space="preserve"> artt. 6 e 7 del </w:t>
      </w:r>
      <w:r w:rsidR="00902970" w:rsidRPr="00902970">
        <w:t>D. Lgs. 231/2001</w:t>
      </w:r>
      <w:r w:rsidRPr="007E4FEC">
        <w:t>.</w:t>
      </w:r>
    </w:p>
    <w:p w14:paraId="5A823A67" w14:textId="77777777" w:rsidR="002D64CD" w:rsidRPr="00134D40" w:rsidRDefault="002D64CD" w:rsidP="00134D40">
      <w:pPr>
        <w:spacing w:line="276" w:lineRule="auto"/>
      </w:pPr>
      <w:r w:rsidRPr="00134D40">
        <w:rPr>
          <w:b/>
        </w:rPr>
        <w:t>O.d.V.</w:t>
      </w:r>
      <w:r w:rsidR="00902970">
        <w:rPr>
          <w:b/>
        </w:rPr>
        <w:t xml:space="preserve"> o Organismo di Vigilanza</w:t>
      </w:r>
      <w:r w:rsidRPr="00134D40">
        <w:t xml:space="preserve">: Organismo di Vigilanza previsto dagli artt. 6, comma 1, lettera b) e 7 del </w:t>
      </w:r>
      <w:bookmarkStart w:id="2" w:name="_Hlk137549663"/>
      <w:r w:rsidRPr="00134D40">
        <w:t>D. Lgs. 231/2001</w:t>
      </w:r>
      <w:bookmarkEnd w:id="2"/>
      <w:r w:rsidRPr="00134D40">
        <w:t xml:space="preserve">, cui è affidato il compito di vigilare sul funzionamento e sull’osservanza del Modello </w:t>
      </w:r>
      <w:r w:rsidR="00902970">
        <w:t xml:space="preserve">231 </w:t>
      </w:r>
      <w:r w:rsidRPr="00134D40">
        <w:t>e di curarne l’aggiornamento.</w:t>
      </w:r>
    </w:p>
    <w:p w14:paraId="51075E8E" w14:textId="106B5486" w:rsidR="00D05596" w:rsidRPr="00134D40" w:rsidRDefault="00D05596" w:rsidP="00134D40">
      <w:pPr>
        <w:spacing w:line="276" w:lineRule="auto"/>
        <w:rPr>
          <w:b/>
        </w:rPr>
      </w:pPr>
      <w:r w:rsidRPr="00134D40">
        <w:rPr>
          <w:b/>
        </w:rPr>
        <w:t xml:space="preserve">Piattaforma: </w:t>
      </w:r>
      <w:r w:rsidRPr="00134D40">
        <w:t>strumento informatico per la gestione delle segnalazioni</w:t>
      </w:r>
      <w:r w:rsidR="001617D0">
        <w:rPr>
          <w:b/>
        </w:rPr>
        <w:t>.</w:t>
      </w:r>
    </w:p>
    <w:p w14:paraId="22C33EF6" w14:textId="77777777" w:rsidR="009839A6" w:rsidRPr="009839A6" w:rsidRDefault="009839A6" w:rsidP="00C10C34">
      <w:pPr>
        <w:spacing w:line="276" w:lineRule="auto"/>
        <w:rPr>
          <w:rFonts w:cs="Arial"/>
          <w:b/>
        </w:rPr>
      </w:pPr>
      <w:r>
        <w:rPr>
          <w:rFonts w:cs="Arial"/>
          <w:b/>
        </w:rPr>
        <w:t xml:space="preserve">Persona coinvolta: </w:t>
      </w:r>
      <w:r w:rsidRPr="009839A6">
        <w:rPr>
          <w:rFonts w:cs="Arial"/>
          <w:bCs/>
        </w:rPr>
        <w:t>persona fisica o giuridica menzionata nella segnalazione interna o esterna ovvero nella divulgazione pubblica come persona alla quale la violazione è attribuita o come persona comunque implicata nella violazione segnalata o divulgata pubblicamente.</w:t>
      </w:r>
    </w:p>
    <w:p w14:paraId="375320E2" w14:textId="77777777" w:rsidR="009839A6" w:rsidRPr="009839A6" w:rsidRDefault="009839A6" w:rsidP="00C10C34">
      <w:pPr>
        <w:spacing w:line="276" w:lineRule="auto"/>
        <w:rPr>
          <w:rFonts w:cs="Arial"/>
          <w:bCs/>
        </w:rPr>
      </w:pPr>
      <w:r>
        <w:rPr>
          <w:rFonts w:cs="Arial"/>
          <w:b/>
        </w:rPr>
        <w:t xml:space="preserve">Riscontro: </w:t>
      </w:r>
      <w:r w:rsidRPr="009839A6">
        <w:rPr>
          <w:rFonts w:cs="Arial"/>
          <w:bCs/>
        </w:rPr>
        <w:t xml:space="preserve">comunicazione </w:t>
      </w:r>
      <w:r w:rsidR="00134D40">
        <w:rPr>
          <w:rFonts w:cs="Arial"/>
          <w:bCs/>
        </w:rPr>
        <w:t>al soggetto segnalante</w:t>
      </w:r>
      <w:r w:rsidRPr="009839A6">
        <w:rPr>
          <w:rFonts w:cs="Arial"/>
          <w:bCs/>
        </w:rPr>
        <w:t xml:space="preserve"> di informazioni relative al seguito che viene dato o che si intende dare alla segnalazione.</w:t>
      </w:r>
    </w:p>
    <w:p w14:paraId="0B215CD1" w14:textId="77777777" w:rsidR="002D64CD" w:rsidRPr="00FF0151" w:rsidRDefault="002D64CD" w:rsidP="00C10C34">
      <w:pPr>
        <w:spacing w:line="276" w:lineRule="auto"/>
        <w:rPr>
          <w:rFonts w:cs="Arial"/>
          <w:b/>
        </w:rPr>
      </w:pPr>
      <w:r w:rsidRPr="00FF0151">
        <w:rPr>
          <w:rFonts w:cs="Arial"/>
          <w:b/>
        </w:rPr>
        <w:t>Segnalazione</w:t>
      </w:r>
      <w:r w:rsidRPr="009839A6">
        <w:rPr>
          <w:rFonts w:cs="Arial"/>
          <w:b/>
        </w:rPr>
        <w:t xml:space="preserve">: </w:t>
      </w:r>
      <w:r w:rsidR="009839A6" w:rsidRPr="009839A6">
        <w:rPr>
          <w:rFonts w:cs="Arial"/>
          <w:bCs/>
        </w:rPr>
        <w:t>la comunicazione scritta od orale di informazioni sulle violazioni</w:t>
      </w:r>
      <w:r w:rsidR="009839A6">
        <w:rPr>
          <w:rFonts w:cs="Arial"/>
          <w:bCs/>
        </w:rPr>
        <w:t>.</w:t>
      </w:r>
    </w:p>
    <w:p w14:paraId="029F68FE" w14:textId="77777777" w:rsidR="00A072D6" w:rsidRPr="0068214A" w:rsidRDefault="00A072D6" w:rsidP="0068214A">
      <w:pPr>
        <w:autoSpaceDE w:val="0"/>
        <w:autoSpaceDN w:val="0"/>
        <w:spacing w:line="276" w:lineRule="auto"/>
      </w:pPr>
      <w:r w:rsidRPr="00240410">
        <w:rPr>
          <w:b/>
        </w:rPr>
        <w:t xml:space="preserve">Segnalazione aperta: </w:t>
      </w:r>
      <w:r w:rsidRPr="00240410">
        <w:t xml:space="preserve">quando il </w:t>
      </w:r>
      <w:r w:rsidR="0032267C" w:rsidRPr="00240410">
        <w:t xml:space="preserve">soggetto </w:t>
      </w:r>
      <w:r w:rsidRPr="00240410">
        <w:t>segnalante solleva apertamente un problema senza limiti legati alla propria riservatezza</w:t>
      </w:r>
      <w:r w:rsidR="00266CAF" w:rsidRPr="00240410">
        <w:t>.</w:t>
      </w:r>
    </w:p>
    <w:p w14:paraId="388B987D" w14:textId="383688F5" w:rsidR="009C3F04" w:rsidRPr="0068214A" w:rsidRDefault="00A072D6" w:rsidP="0068214A">
      <w:pPr>
        <w:autoSpaceDE w:val="0"/>
        <w:autoSpaceDN w:val="0"/>
        <w:spacing w:line="276" w:lineRule="auto"/>
      </w:pPr>
      <w:r w:rsidRPr="0068214A">
        <w:rPr>
          <w:b/>
        </w:rPr>
        <w:t>Segnalazione riservata</w:t>
      </w:r>
      <w:r w:rsidRPr="0068214A">
        <w:t xml:space="preserve">: </w:t>
      </w:r>
      <w:r w:rsidR="009C3F04" w:rsidRPr="0068214A">
        <w:t xml:space="preserve">quando l’identità del </w:t>
      </w:r>
      <w:r w:rsidR="0032267C">
        <w:t xml:space="preserve">soggetto </w:t>
      </w:r>
      <w:r w:rsidR="009C3F04" w:rsidRPr="0068214A">
        <w:t>segnalante non è esplicitata</w:t>
      </w:r>
      <w:r w:rsidR="009513BC">
        <w:t>.</w:t>
      </w:r>
    </w:p>
    <w:p w14:paraId="5E65C070" w14:textId="35CCE7D6" w:rsidR="009839A6" w:rsidRPr="0068214A" w:rsidRDefault="002D64CD" w:rsidP="0068214A">
      <w:pPr>
        <w:spacing w:line="276" w:lineRule="auto"/>
      </w:pPr>
      <w:r w:rsidRPr="0068214A">
        <w:rPr>
          <w:b/>
        </w:rPr>
        <w:t>Segnalazione in mala fede</w:t>
      </w:r>
      <w:r w:rsidRPr="0068214A">
        <w:t>: la segnalazione fatta al solo scopo di danneggiare o, comunque, recare pregiudizio a u</w:t>
      </w:r>
      <w:r w:rsidR="00161AE2">
        <w:t>no o più soggetti segnalati</w:t>
      </w:r>
      <w:r w:rsidRPr="00FF0151">
        <w:rPr>
          <w:rFonts w:cs="Arial"/>
        </w:rPr>
        <w:t>.</w:t>
      </w:r>
      <w:r w:rsidR="00FA6B4A" w:rsidRPr="0068214A">
        <w:t xml:space="preserve"> </w:t>
      </w:r>
      <w:r w:rsidR="009322FB" w:rsidRPr="0068214A">
        <w:t>Segnalazioni effettuate con dolo o colpa grave che si rivelano infondate.</w:t>
      </w:r>
    </w:p>
    <w:p w14:paraId="00946F0B" w14:textId="77777777" w:rsidR="009839A6" w:rsidRPr="009839A6" w:rsidRDefault="009839A6" w:rsidP="009839A6">
      <w:pPr>
        <w:autoSpaceDE w:val="0"/>
        <w:autoSpaceDN w:val="0"/>
        <w:spacing w:line="276" w:lineRule="auto"/>
        <w:rPr>
          <w:rFonts w:cs="Arial"/>
          <w:bCs/>
        </w:rPr>
      </w:pPr>
      <w:r>
        <w:rPr>
          <w:rFonts w:cs="Arial"/>
          <w:b/>
        </w:rPr>
        <w:t>S</w:t>
      </w:r>
      <w:r w:rsidRPr="009839A6">
        <w:rPr>
          <w:rFonts w:cs="Arial"/>
          <w:b/>
        </w:rPr>
        <w:t xml:space="preserve">egnalazione interna: </w:t>
      </w:r>
      <w:r w:rsidRPr="009839A6">
        <w:rPr>
          <w:rFonts w:cs="Arial"/>
          <w:bCs/>
        </w:rPr>
        <w:t>comunicazione, scritta od orale, delle informazioni sulle violazioni, presentata tramite il canale di segnalazione interna;</w:t>
      </w:r>
    </w:p>
    <w:p w14:paraId="5974B11E" w14:textId="77777777" w:rsidR="009839A6" w:rsidRPr="009839A6" w:rsidRDefault="009839A6" w:rsidP="009839A6">
      <w:pPr>
        <w:autoSpaceDE w:val="0"/>
        <w:autoSpaceDN w:val="0"/>
        <w:spacing w:line="276" w:lineRule="auto"/>
        <w:rPr>
          <w:rFonts w:cs="Arial"/>
          <w:bCs/>
        </w:rPr>
      </w:pPr>
      <w:r>
        <w:rPr>
          <w:rFonts w:cs="Arial"/>
          <w:b/>
        </w:rPr>
        <w:t>S</w:t>
      </w:r>
      <w:r w:rsidRPr="009839A6">
        <w:rPr>
          <w:rFonts w:cs="Arial"/>
          <w:b/>
        </w:rPr>
        <w:t xml:space="preserve">egnalazione esterna: </w:t>
      </w:r>
      <w:r w:rsidRPr="009839A6">
        <w:rPr>
          <w:rFonts w:cs="Arial"/>
          <w:bCs/>
        </w:rPr>
        <w:t>comunicazione, scritta od orale, delle informazioni sulle violazioni, presentata tramite il canale di segnalazione esterna;</w:t>
      </w:r>
    </w:p>
    <w:p w14:paraId="6CBBA79C" w14:textId="2699F9D4" w:rsidR="002D64CD" w:rsidRPr="00134D40" w:rsidRDefault="00347671" w:rsidP="00134D40">
      <w:pPr>
        <w:spacing w:line="276" w:lineRule="auto"/>
      </w:pPr>
      <w:r w:rsidRPr="00134D40">
        <w:rPr>
          <w:b/>
        </w:rPr>
        <w:t>Società</w:t>
      </w:r>
      <w:r w:rsidR="002D64CD" w:rsidRPr="00134D40">
        <w:t xml:space="preserve">: </w:t>
      </w:r>
      <w:r w:rsidR="0055003C">
        <w:t>Consorzio Cooperative Sociali Quarantacinque;</w:t>
      </w:r>
    </w:p>
    <w:p w14:paraId="7619FD8F" w14:textId="625E77F7" w:rsidR="002D64CD" w:rsidRPr="00134D40" w:rsidRDefault="002D64CD" w:rsidP="00134D40">
      <w:pPr>
        <w:spacing w:line="276" w:lineRule="auto"/>
      </w:pPr>
      <w:r w:rsidRPr="00134D40">
        <w:rPr>
          <w:b/>
        </w:rPr>
        <w:t>Soggetti segnalanti</w:t>
      </w:r>
      <w:r w:rsidR="00134D40">
        <w:rPr>
          <w:b/>
        </w:rPr>
        <w:t xml:space="preserve"> (</w:t>
      </w:r>
      <w:r w:rsidR="00134D40" w:rsidRPr="00CF59CB">
        <w:rPr>
          <w:b/>
          <w:i/>
          <w:iCs/>
        </w:rPr>
        <w:t>Whistleblower</w:t>
      </w:r>
      <w:r w:rsidR="00134D40">
        <w:rPr>
          <w:b/>
        </w:rPr>
        <w:t>)</w:t>
      </w:r>
      <w:r w:rsidR="009839A6" w:rsidRPr="00134D40">
        <w:t xml:space="preserve">: </w:t>
      </w:r>
      <w:r w:rsidR="009839A6" w:rsidRPr="009839A6">
        <w:rPr>
          <w:rFonts w:cs="Arial"/>
        </w:rPr>
        <w:t>person</w:t>
      </w:r>
      <w:r w:rsidR="00161AE2">
        <w:rPr>
          <w:rFonts w:cs="Arial"/>
        </w:rPr>
        <w:t>e</w:t>
      </w:r>
      <w:r w:rsidR="009839A6" w:rsidRPr="009839A6">
        <w:rPr>
          <w:rFonts w:cs="Arial"/>
        </w:rPr>
        <w:t xml:space="preserve"> fisic</w:t>
      </w:r>
      <w:r w:rsidR="00161AE2">
        <w:rPr>
          <w:rFonts w:cs="Arial"/>
        </w:rPr>
        <w:t>he</w:t>
      </w:r>
      <w:r w:rsidR="009839A6" w:rsidRPr="00134D40">
        <w:t xml:space="preserve"> che </w:t>
      </w:r>
      <w:r w:rsidR="009839A6" w:rsidRPr="009839A6">
        <w:rPr>
          <w:rFonts w:cs="Arial"/>
        </w:rPr>
        <w:t>effettua</w:t>
      </w:r>
      <w:r w:rsidR="00161AE2">
        <w:rPr>
          <w:rFonts w:cs="Arial"/>
        </w:rPr>
        <w:t>no</w:t>
      </w:r>
      <w:r w:rsidR="009839A6" w:rsidRPr="00134D40">
        <w:t xml:space="preserve"> la segnalazione</w:t>
      </w:r>
      <w:r w:rsidR="009839A6" w:rsidRPr="009839A6">
        <w:rPr>
          <w:rFonts w:cs="Arial"/>
        </w:rPr>
        <w:t xml:space="preserve"> o la divulgazione pubblica di informazioni sulle violazioni </w:t>
      </w:r>
      <w:r w:rsidR="009839A6" w:rsidRPr="00E83E87">
        <w:rPr>
          <w:rFonts w:cs="Arial"/>
        </w:rPr>
        <w:t>acquisite nell’ambito del proprio contesto lavorativo</w:t>
      </w:r>
      <w:r w:rsidR="000E501B">
        <w:rPr>
          <w:rFonts w:cs="Arial"/>
        </w:rPr>
        <w:t xml:space="preserve">. Possono effettuare la segnalazione anche i soggetti terzi </w:t>
      </w:r>
      <w:r w:rsidR="000E501B" w:rsidRPr="00134D40">
        <w:t>(quali ad es. fornitori, consulenti</w:t>
      </w:r>
      <w:r w:rsidR="000E501B">
        <w:t xml:space="preserve">, collaboratori, </w:t>
      </w:r>
      <w:proofErr w:type="spellStart"/>
      <w:r w:rsidR="000E501B">
        <w:t>ecc</w:t>
      </w:r>
      <w:proofErr w:type="spellEnd"/>
      <w:r w:rsidR="009A5E7B" w:rsidRPr="00FF0151">
        <w:rPr>
          <w:rFonts w:cs="Arial"/>
        </w:rPr>
        <w:t>……</w:t>
      </w:r>
      <w:r w:rsidR="000E501B" w:rsidRPr="00FF0151">
        <w:rPr>
          <w:rFonts w:cs="Arial"/>
        </w:rPr>
        <w:t>)</w:t>
      </w:r>
      <w:r w:rsidR="009839A6" w:rsidRPr="00E83E87">
        <w:rPr>
          <w:rFonts w:cs="Arial"/>
        </w:rPr>
        <w:t>;</w:t>
      </w:r>
    </w:p>
    <w:p w14:paraId="5E215ABF" w14:textId="43CCD186" w:rsidR="002D64CD" w:rsidRPr="00134D40" w:rsidRDefault="002D64CD" w:rsidP="00134D40">
      <w:pPr>
        <w:spacing w:line="276" w:lineRule="auto"/>
      </w:pPr>
      <w:r w:rsidRPr="00134D40">
        <w:rPr>
          <w:b/>
        </w:rPr>
        <w:t>Soggetti segnalati</w:t>
      </w:r>
      <w:r w:rsidRPr="00134D40">
        <w:t xml:space="preserve">: </w:t>
      </w:r>
      <w:r w:rsidR="00161AE2">
        <w:t>d</w:t>
      </w:r>
      <w:r w:rsidRPr="00134D40">
        <w:t xml:space="preserve">estinatari </w:t>
      </w:r>
      <w:r w:rsidR="009839A6" w:rsidRPr="00E83E87">
        <w:rPr>
          <w:rFonts w:cs="Arial"/>
        </w:rPr>
        <w:t>della segnalazione</w:t>
      </w:r>
      <w:r w:rsidRPr="00134D40">
        <w:t xml:space="preserve"> che abbiano commesso presunti rilievi, irregolarità, violazioni, comportamenti e fatti censurabili o comunque qualsiasi pratica non conforme a quanto stabilito</w:t>
      </w:r>
      <w:r w:rsidR="009839A6" w:rsidRPr="00134D40">
        <w:t>.</w:t>
      </w:r>
    </w:p>
    <w:p w14:paraId="40A33EB5" w14:textId="5B711729" w:rsidR="002D64CD" w:rsidRPr="00134D40" w:rsidRDefault="002D64CD" w:rsidP="00134D40">
      <w:pPr>
        <w:spacing w:line="276" w:lineRule="auto"/>
      </w:pPr>
      <w:r w:rsidRPr="00134D40">
        <w:rPr>
          <w:b/>
        </w:rPr>
        <w:t>Soggetti Terzi</w:t>
      </w:r>
      <w:r w:rsidRPr="00134D40">
        <w:t>: controparti contrattuali di</w:t>
      </w:r>
      <w:r w:rsidR="00F20E7B" w:rsidRPr="00134D40">
        <w:t xml:space="preserve"> </w:t>
      </w:r>
      <w:r w:rsidR="0055003C">
        <w:t>CONSORZIO QUARANTACINQUE</w:t>
      </w:r>
      <w:r w:rsidR="006A3B54" w:rsidRPr="00134D40">
        <w:rPr>
          <w:rFonts w:eastAsia="Arial Unicode MS"/>
          <w:w w:val="0"/>
        </w:rPr>
        <w:t xml:space="preserve">, </w:t>
      </w:r>
      <w:r w:rsidRPr="00134D40">
        <w:t>sia persone fisiche sia persone giuridiche (quali ad es. fornitori, consulenti</w:t>
      </w:r>
      <w:r w:rsidR="00161AE2">
        <w:t xml:space="preserve">, collaboratori, </w:t>
      </w:r>
      <w:proofErr w:type="spellStart"/>
      <w:r w:rsidR="00161AE2">
        <w:t>ecc</w:t>
      </w:r>
      <w:proofErr w:type="spellEnd"/>
      <w:r w:rsidRPr="00FF0151">
        <w:rPr>
          <w:rFonts w:cs="Arial"/>
        </w:rPr>
        <w:t>…</w:t>
      </w:r>
      <w:r w:rsidR="009A5E7B">
        <w:rPr>
          <w:rFonts w:cs="Arial"/>
        </w:rPr>
        <w:t>)</w:t>
      </w:r>
      <w:r w:rsidRPr="00134D40">
        <w:t xml:space="preserve"> con cui la </w:t>
      </w:r>
      <w:r w:rsidR="00347671">
        <w:rPr>
          <w:rFonts w:cs="Arial"/>
        </w:rPr>
        <w:t>Società</w:t>
      </w:r>
      <w:r w:rsidRPr="00134D40">
        <w:t xml:space="preserve"> addivenga ad una qualunque forma di collaborazione contrattualmente regolata, e destinati a cooperare con l’azienda nell’ambito delle attività a rischio. </w:t>
      </w:r>
    </w:p>
    <w:p w14:paraId="6EA4DAFC" w14:textId="77777777" w:rsidR="00064F98" w:rsidRPr="00FF0151" w:rsidRDefault="00064F98" w:rsidP="00C10C34">
      <w:pPr>
        <w:spacing w:line="276" w:lineRule="auto"/>
        <w:rPr>
          <w:rFonts w:cs="Arial"/>
        </w:rPr>
      </w:pPr>
    </w:p>
    <w:p w14:paraId="4571D874" w14:textId="77777777" w:rsidR="00C56FFA" w:rsidRPr="00FF0151" w:rsidRDefault="00C56FFA" w:rsidP="00C10C34">
      <w:pPr>
        <w:spacing w:line="276" w:lineRule="auto"/>
        <w:rPr>
          <w:rFonts w:cs="Arial"/>
        </w:rPr>
      </w:pPr>
    </w:p>
    <w:p w14:paraId="3B89AAFD" w14:textId="77777777" w:rsidR="002D64CD" w:rsidRPr="00FF0151" w:rsidRDefault="00B327AD" w:rsidP="00C10C34">
      <w:pPr>
        <w:pStyle w:val="Titolo1"/>
        <w:snapToGrid/>
        <w:spacing w:before="0" w:after="0" w:line="276" w:lineRule="auto"/>
        <w:textAlignment w:val="baseline"/>
        <w:rPr>
          <w:rFonts w:cs="Arial"/>
          <w:sz w:val="20"/>
        </w:rPr>
      </w:pPr>
      <w:bookmarkStart w:id="3" w:name="_Toc135303836"/>
      <w:bookmarkEnd w:id="1"/>
      <w:r w:rsidRPr="00FF0151">
        <w:rPr>
          <w:rFonts w:cs="Arial"/>
          <w:sz w:val="20"/>
        </w:rPr>
        <w:t>FINALITÀ</w:t>
      </w:r>
      <w:bookmarkEnd w:id="3"/>
    </w:p>
    <w:p w14:paraId="2B718560" w14:textId="28E493F5" w:rsidR="00624753" w:rsidRPr="00E1360C" w:rsidRDefault="002D64CD" w:rsidP="00C10C34">
      <w:pPr>
        <w:spacing w:line="276" w:lineRule="auto"/>
        <w:rPr>
          <w:rFonts w:cs="Arial"/>
        </w:rPr>
      </w:pPr>
      <w:r w:rsidRPr="00134D40">
        <w:t xml:space="preserve">La presente procedura ha lo scopo di istituire chiari ed identificati canali informativi idonei a garantire la ricezione, l'analisi e </w:t>
      </w:r>
      <w:r w:rsidR="00C03EE7" w:rsidRPr="00134D40">
        <w:t xml:space="preserve">il trattamento di segnalazioni </w:t>
      </w:r>
      <w:r w:rsidR="00C03EE7" w:rsidRPr="00240410">
        <w:t>– aperte</w:t>
      </w:r>
      <w:r w:rsidR="00240410">
        <w:t xml:space="preserve"> e </w:t>
      </w:r>
      <w:r w:rsidR="00C03EE7" w:rsidRPr="00134D40">
        <w:t xml:space="preserve">riservate – </w:t>
      </w:r>
      <w:r w:rsidRPr="00134D40">
        <w:t>relative</w:t>
      </w:r>
      <w:r w:rsidR="00C03EE7" w:rsidRPr="00134D40">
        <w:t xml:space="preserve"> a ipotesi di condotte </w:t>
      </w:r>
      <w:r w:rsidR="00C03EE7" w:rsidRPr="00E1360C">
        <w:t xml:space="preserve">illecite rilevanti </w:t>
      </w:r>
      <w:r w:rsidR="00E83E87" w:rsidRPr="00E1360C">
        <w:rPr>
          <w:rFonts w:cs="Arial"/>
        </w:rPr>
        <w:t>nei seguenti settori/ambiti:</w:t>
      </w:r>
    </w:p>
    <w:p w14:paraId="3D168912" w14:textId="77777777" w:rsidR="00E83E87" w:rsidRPr="00E1360C" w:rsidRDefault="00E83E87" w:rsidP="00AF1D83">
      <w:pPr>
        <w:numPr>
          <w:ilvl w:val="0"/>
          <w:numId w:val="11"/>
        </w:numPr>
        <w:spacing w:line="276" w:lineRule="auto"/>
        <w:rPr>
          <w:rFonts w:cs="Arial"/>
        </w:rPr>
      </w:pPr>
      <w:r w:rsidRPr="00E1360C">
        <w:t xml:space="preserve">violazioni del Modello </w:t>
      </w:r>
      <w:r w:rsidRPr="00E1360C">
        <w:rPr>
          <w:rFonts w:cs="Arial"/>
        </w:rPr>
        <w:t>231,</w:t>
      </w:r>
      <w:r w:rsidRPr="00E1360C">
        <w:t xml:space="preserve"> Codice Etico </w:t>
      </w:r>
      <w:r w:rsidRPr="00E1360C">
        <w:rPr>
          <w:rFonts w:cs="Arial"/>
        </w:rPr>
        <w:t xml:space="preserve">ovvero condotte illecite rilevanti ai sensi del d.lgs. n. 231/2001; </w:t>
      </w:r>
    </w:p>
    <w:p w14:paraId="24953F2C" w14:textId="77777777" w:rsidR="00E83E87" w:rsidRPr="00E83E87" w:rsidRDefault="005D5439" w:rsidP="00AF1D83">
      <w:pPr>
        <w:numPr>
          <w:ilvl w:val="0"/>
          <w:numId w:val="11"/>
        </w:numPr>
        <w:spacing w:line="276" w:lineRule="auto"/>
        <w:rPr>
          <w:rFonts w:cs="Arial"/>
        </w:rPr>
      </w:pPr>
      <w:r w:rsidRPr="00E1360C">
        <w:rPr>
          <w:rFonts w:cs="Arial"/>
        </w:rPr>
        <w:t xml:space="preserve">illeciti amministrativi, contabili, civili o penali nonché </w:t>
      </w:r>
      <w:r w:rsidR="00E83E87" w:rsidRPr="00E1360C">
        <w:rPr>
          <w:rFonts w:cs="Arial"/>
        </w:rPr>
        <w:t>violazioni della normativa comunitaria in una gamma molto ampia</w:t>
      </w:r>
      <w:r w:rsidR="00E83E87" w:rsidRPr="00E1360C">
        <w:t xml:space="preserve"> di </w:t>
      </w:r>
      <w:r w:rsidR="00E83E87" w:rsidRPr="00E1360C">
        <w:rPr>
          <w:rFonts w:cs="Arial"/>
        </w:rPr>
        <w:t>settori espressamente indicati nell’allegato</w:t>
      </w:r>
      <w:r w:rsidR="00E83E87" w:rsidRPr="00E1360C">
        <w:t xml:space="preserve"> alla </w:t>
      </w:r>
      <w:r w:rsidR="00E83E87" w:rsidRPr="00E1360C">
        <w:rPr>
          <w:rFonts w:cs="Arial"/>
        </w:rPr>
        <w:t>direttiva (UE) 2019/1937 (tra</w:t>
      </w:r>
      <w:r w:rsidR="00E83E87" w:rsidRPr="00E83E87">
        <w:rPr>
          <w:rFonts w:cs="Arial"/>
        </w:rPr>
        <w:t xml:space="preserve"> questi: appalti pubblici, servizi finanziari, sicurezza dei prodotti e dei trasporti, ambiente, alimenti, salute pubblica, privacy, sicurezza della rete, concorrenza).</w:t>
      </w:r>
    </w:p>
    <w:p w14:paraId="0CA54757" w14:textId="77777777" w:rsidR="00E83E87" w:rsidRPr="00134D40" w:rsidRDefault="00E83E87" w:rsidP="00134D40">
      <w:pPr>
        <w:spacing w:line="276" w:lineRule="auto"/>
      </w:pPr>
    </w:p>
    <w:p w14:paraId="3BAE8B9A" w14:textId="77777777" w:rsidR="00C03EE7" w:rsidRPr="00134D40" w:rsidRDefault="00C03EE7" w:rsidP="00134D40">
      <w:pPr>
        <w:tabs>
          <w:tab w:val="left" w:pos="220"/>
          <w:tab w:val="left" w:pos="720"/>
        </w:tabs>
        <w:autoSpaceDE w:val="0"/>
        <w:autoSpaceDN w:val="0"/>
        <w:spacing w:line="276" w:lineRule="auto"/>
        <w:rPr>
          <w:color w:val="000000"/>
        </w:rPr>
      </w:pPr>
      <w:r w:rsidRPr="00134D40">
        <w:rPr>
          <w:color w:val="000000"/>
        </w:rPr>
        <w:t xml:space="preserve">Inoltre, la presente procedura è tesa a: </w:t>
      </w:r>
    </w:p>
    <w:p w14:paraId="322E7939" w14:textId="77777777" w:rsidR="00C03EE7" w:rsidRPr="00134D40" w:rsidRDefault="00C03EE7" w:rsidP="00134D40">
      <w:pPr>
        <w:numPr>
          <w:ilvl w:val="0"/>
          <w:numId w:val="2"/>
        </w:numPr>
        <w:tabs>
          <w:tab w:val="left" w:pos="220"/>
          <w:tab w:val="left" w:pos="720"/>
        </w:tabs>
        <w:autoSpaceDE w:val="0"/>
        <w:autoSpaceDN w:val="0"/>
        <w:spacing w:line="276" w:lineRule="auto"/>
        <w:rPr>
          <w:color w:val="000000"/>
        </w:rPr>
      </w:pPr>
      <w:r w:rsidRPr="00134D40">
        <w:rPr>
          <w:color w:val="000000"/>
        </w:rPr>
        <w:t xml:space="preserve">garantire la riservatezza dei dati personali del </w:t>
      </w:r>
      <w:r w:rsidR="0032267C">
        <w:rPr>
          <w:color w:val="000000"/>
        </w:rPr>
        <w:t xml:space="preserve">soggetto </w:t>
      </w:r>
      <w:r w:rsidRPr="00134D40">
        <w:rPr>
          <w:color w:val="000000"/>
        </w:rPr>
        <w:t>segnalante e del presunto responsabile della violazione, ferme restando le regole che disciplinano le indagini o i procedimenti avviati dall'autorità giudiziaria in relazione ai fatti oggetto della segnalazione</w:t>
      </w:r>
      <w:r w:rsidR="00F121F0" w:rsidRPr="00134D40">
        <w:rPr>
          <w:color w:val="000000"/>
        </w:rPr>
        <w:t>, o comunque i procedimenti dis</w:t>
      </w:r>
      <w:r w:rsidR="00030098" w:rsidRPr="00134D40">
        <w:rPr>
          <w:color w:val="000000"/>
        </w:rPr>
        <w:t>ci</w:t>
      </w:r>
      <w:r w:rsidR="00F121F0" w:rsidRPr="00134D40">
        <w:rPr>
          <w:color w:val="000000"/>
        </w:rPr>
        <w:t>plinari in caso di segnalazioni effettuate in male fede</w:t>
      </w:r>
      <w:r w:rsidRPr="00134D40">
        <w:rPr>
          <w:color w:val="000000"/>
        </w:rPr>
        <w:t>;</w:t>
      </w:r>
    </w:p>
    <w:p w14:paraId="3BED5739" w14:textId="77777777" w:rsidR="00C03EE7" w:rsidRPr="00134D40" w:rsidRDefault="00C03EE7" w:rsidP="00134D40">
      <w:pPr>
        <w:numPr>
          <w:ilvl w:val="0"/>
          <w:numId w:val="2"/>
        </w:numPr>
        <w:tabs>
          <w:tab w:val="left" w:pos="220"/>
          <w:tab w:val="left" w:pos="720"/>
        </w:tabs>
        <w:autoSpaceDE w:val="0"/>
        <w:autoSpaceDN w:val="0"/>
        <w:spacing w:line="276" w:lineRule="auto"/>
        <w:rPr>
          <w:color w:val="000000"/>
        </w:rPr>
      </w:pPr>
      <w:r w:rsidRPr="00134D40">
        <w:rPr>
          <w:color w:val="000000"/>
        </w:rPr>
        <w:t xml:space="preserve">tutelare adeguatamente il soggetto segnalante contro condotte ritorsive e/o, discriminatorie dirette o indirette per motivi collegati “direttamente o indirettamente” alla segnalazione; </w:t>
      </w:r>
    </w:p>
    <w:p w14:paraId="4AA09184" w14:textId="1510D552" w:rsidR="00921CB8" w:rsidRPr="00134D40" w:rsidRDefault="00C03EE7" w:rsidP="00537B3E">
      <w:pPr>
        <w:numPr>
          <w:ilvl w:val="0"/>
          <w:numId w:val="2"/>
        </w:numPr>
        <w:tabs>
          <w:tab w:val="left" w:pos="220"/>
          <w:tab w:val="left" w:pos="720"/>
        </w:tabs>
        <w:autoSpaceDE w:val="0"/>
        <w:autoSpaceDN w:val="0"/>
        <w:spacing w:line="276" w:lineRule="auto"/>
      </w:pPr>
      <w:r w:rsidRPr="00134D40">
        <w:rPr>
          <w:color w:val="000000"/>
        </w:rPr>
        <w:t>assicurare per la segnalazione un canale specifico, indipendente e autonomo.</w:t>
      </w:r>
      <w:r w:rsidRPr="00FF0151">
        <w:rPr>
          <w:rFonts w:cs="Arial"/>
          <w:color w:val="000000"/>
        </w:rPr>
        <w:t xml:space="preserve"> </w:t>
      </w:r>
    </w:p>
    <w:p w14:paraId="40238B10" w14:textId="77777777" w:rsidR="00DC6798" w:rsidRDefault="00DC6798" w:rsidP="00DC6798">
      <w:pPr>
        <w:spacing w:line="276" w:lineRule="auto"/>
        <w:textAlignment w:val="baseline"/>
        <w:rPr>
          <w:rFonts w:cs="Arial"/>
        </w:rPr>
      </w:pPr>
      <w:bookmarkStart w:id="4" w:name="OLE_LINK1"/>
    </w:p>
    <w:bookmarkEnd w:id="4"/>
    <w:p w14:paraId="2E9AA913" w14:textId="77777777" w:rsidR="008C030B" w:rsidRPr="00FF0151" w:rsidRDefault="008C030B" w:rsidP="00C10C34">
      <w:pPr>
        <w:spacing w:line="276" w:lineRule="auto"/>
        <w:rPr>
          <w:rFonts w:cs="Arial"/>
        </w:rPr>
      </w:pPr>
    </w:p>
    <w:p w14:paraId="7E550395" w14:textId="77777777" w:rsidR="002D64CD" w:rsidRPr="00134D40" w:rsidRDefault="00B327AD" w:rsidP="00134D40">
      <w:pPr>
        <w:pStyle w:val="Titolo1"/>
        <w:snapToGrid/>
        <w:spacing w:before="0" w:after="0" w:line="276" w:lineRule="auto"/>
        <w:ind w:left="431" w:hanging="431"/>
        <w:textAlignment w:val="baseline"/>
        <w:rPr>
          <w:b w:val="0"/>
          <w:sz w:val="20"/>
        </w:rPr>
      </w:pPr>
      <w:bookmarkStart w:id="5" w:name="_Toc135303840"/>
      <w:bookmarkStart w:id="6" w:name="_Toc188592987"/>
      <w:bookmarkStart w:id="7" w:name="_Toc188592988"/>
      <w:r w:rsidRPr="00FF0151">
        <w:rPr>
          <w:rFonts w:cs="Arial"/>
          <w:sz w:val="20"/>
        </w:rPr>
        <w:t>RESPONSABILITÀ</w:t>
      </w:r>
      <w:r w:rsidRPr="00134D40">
        <w:rPr>
          <w:sz w:val="20"/>
        </w:rPr>
        <w:t xml:space="preserve"> E DIFFUSIONE</w:t>
      </w:r>
      <w:bookmarkEnd w:id="5"/>
    </w:p>
    <w:p w14:paraId="1E77687C" w14:textId="39BC629A" w:rsidR="002D64CD" w:rsidRPr="00134D40" w:rsidRDefault="002D64CD" w:rsidP="00134D40">
      <w:pPr>
        <w:spacing w:line="276" w:lineRule="auto"/>
      </w:pPr>
      <w:r w:rsidRPr="00134D40">
        <w:t xml:space="preserve">La presente procedura è parte integrante del Modello </w:t>
      </w:r>
      <w:r w:rsidR="0032267C">
        <w:t xml:space="preserve">231 </w:t>
      </w:r>
      <w:r w:rsidRPr="00134D40">
        <w:t>e</w:t>
      </w:r>
      <w:r w:rsidR="00BA76F6" w:rsidRPr="00134D40">
        <w:t xml:space="preserve">, dunque, è approvata dal </w:t>
      </w:r>
      <w:r w:rsidR="00CA1705" w:rsidRPr="0032267C">
        <w:rPr>
          <w:rFonts w:cs="Arial"/>
        </w:rPr>
        <w:t xml:space="preserve">Consiglio </w:t>
      </w:r>
      <w:r w:rsidR="0032267C" w:rsidRPr="0032267C">
        <w:rPr>
          <w:rFonts w:cs="Arial"/>
        </w:rPr>
        <w:t>di Amministrazione</w:t>
      </w:r>
      <w:r w:rsidR="0032267C" w:rsidRPr="0032267C">
        <w:t xml:space="preserve"> </w:t>
      </w:r>
      <w:r w:rsidR="003E7341">
        <w:t xml:space="preserve">di </w:t>
      </w:r>
      <w:r w:rsidR="0055003C">
        <w:t>CONSORZIO QUARANTACINQUE</w:t>
      </w:r>
      <w:r w:rsidR="002E68E2">
        <w:t xml:space="preserve"> </w:t>
      </w:r>
      <w:r w:rsidRPr="0032267C">
        <w:t>che, su eventuale proposta dell’Orga</w:t>
      </w:r>
      <w:r w:rsidRPr="00134D40">
        <w:t>nismo di Vigilanza, ha anche la responsabilità di aggiornarla ed integrarla.</w:t>
      </w:r>
    </w:p>
    <w:p w14:paraId="65F0328A" w14:textId="77777777" w:rsidR="002D64CD" w:rsidRPr="00134D40" w:rsidRDefault="002D64CD" w:rsidP="00134D40">
      <w:pPr>
        <w:spacing w:line="276" w:lineRule="auto"/>
      </w:pPr>
      <w:r w:rsidRPr="00134D40">
        <w:t>È accessibile in “</w:t>
      </w:r>
      <w:r w:rsidRPr="00134D40">
        <w:rPr>
          <w:i/>
          <w:u w:val="single"/>
        </w:rPr>
        <w:t>formato elettronico</w:t>
      </w:r>
      <w:r w:rsidRPr="00134D40">
        <w:t>”:</w:t>
      </w:r>
    </w:p>
    <w:p w14:paraId="4ACFBBA3" w14:textId="060935BB" w:rsidR="002D64CD" w:rsidRPr="00134D40" w:rsidRDefault="002D64CD" w:rsidP="00134D40">
      <w:pPr>
        <w:numPr>
          <w:ilvl w:val="0"/>
          <w:numId w:val="8"/>
        </w:numPr>
        <w:spacing w:line="276" w:lineRule="auto"/>
        <w:textAlignment w:val="baseline"/>
      </w:pPr>
      <w:r w:rsidRPr="00FF0151">
        <w:rPr>
          <w:rFonts w:cs="Arial"/>
        </w:rPr>
        <w:t xml:space="preserve">nella </w:t>
      </w:r>
      <w:r w:rsidR="00F20E7B">
        <w:rPr>
          <w:rFonts w:cs="Arial"/>
        </w:rPr>
        <w:t>Intranet</w:t>
      </w:r>
      <w:r w:rsidR="00F20E7B" w:rsidRPr="00134D40">
        <w:t xml:space="preserve"> aziendale</w:t>
      </w:r>
      <w:r w:rsidR="00F37A54">
        <w:rPr>
          <w:rFonts w:cs="Arial"/>
        </w:rPr>
        <w:t>;</w:t>
      </w:r>
    </w:p>
    <w:p w14:paraId="1E5E3E73" w14:textId="77777777" w:rsidR="002D64CD" w:rsidRPr="00FF0151" w:rsidRDefault="002D64CD" w:rsidP="00AF1D83">
      <w:pPr>
        <w:numPr>
          <w:ilvl w:val="0"/>
          <w:numId w:val="8"/>
        </w:numPr>
        <w:spacing w:line="276" w:lineRule="auto"/>
        <w:textAlignment w:val="baseline"/>
        <w:rPr>
          <w:rFonts w:cs="Arial"/>
        </w:rPr>
      </w:pPr>
      <w:r w:rsidRPr="00FF0151">
        <w:rPr>
          <w:rFonts w:cs="Arial"/>
        </w:rPr>
        <w:t xml:space="preserve">nel sito internet </w:t>
      </w:r>
      <w:r w:rsidR="006F2B55">
        <w:rPr>
          <w:rFonts w:cs="Arial"/>
        </w:rPr>
        <w:t>istituzionale</w:t>
      </w:r>
      <w:r w:rsidR="00F37A54">
        <w:rPr>
          <w:rFonts w:cs="Arial"/>
        </w:rPr>
        <w:t>;</w:t>
      </w:r>
    </w:p>
    <w:p w14:paraId="208E7A47" w14:textId="77777777" w:rsidR="002D64CD" w:rsidRPr="00134D40" w:rsidRDefault="002D64CD" w:rsidP="00134D40">
      <w:pPr>
        <w:spacing w:line="276" w:lineRule="auto"/>
      </w:pPr>
      <w:r w:rsidRPr="00134D40">
        <w:t>Le medesime modalità di diffusione sopra enunciate sono adottate per le revisioni ed integrazioni successive della procedura.</w:t>
      </w:r>
    </w:p>
    <w:p w14:paraId="14F5A7A0" w14:textId="77777777" w:rsidR="002E08C0" w:rsidRPr="00FF0151" w:rsidRDefault="002E08C0" w:rsidP="00C10C34">
      <w:pPr>
        <w:spacing w:line="276" w:lineRule="auto"/>
        <w:rPr>
          <w:rFonts w:cs="Arial"/>
        </w:rPr>
      </w:pPr>
    </w:p>
    <w:p w14:paraId="2F2C5096" w14:textId="77777777" w:rsidR="00AD04C7" w:rsidRPr="00134D40" w:rsidRDefault="00B327AD" w:rsidP="00134D40">
      <w:pPr>
        <w:pStyle w:val="Titolo1"/>
        <w:snapToGrid/>
        <w:spacing w:before="0" w:after="0" w:line="276" w:lineRule="auto"/>
        <w:ind w:left="431" w:hanging="431"/>
        <w:textAlignment w:val="baseline"/>
        <w:rPr>
          <w:b w:val="0"/>
          <w:sz w:val="20"/>
        </w:rPr>
      </w:pPr>
      <w:bookmarkStart w:id="8" w:name="_Toc135303841"/>
      <w:bookmarkStart w:id="9" w:name="_Toc227554415"/>
      <w:bookmarkEnd w:id="6"/>
      <w:bookmarkEnd w:id="7"/>
      <w:r w:rsidRPr="00134D40">
        <w:rPr>
          <w:sz w:val="20"/>
        </w:rPr>
        <w:t>PRINCIPI DI RIFERIMENTO</w:t>
      </w:r>
      <w:bookmarkEnd w:id="8"/>
    </w:p>
    <w:p w14:paraId="521C4B74" w14:textId="77777777" w:rsidR="00AD04C7" w:rsidRPr="00134D40" w:rsidRDefault="00AD04C7" w:rsidP="00134D40">
      <w:pPr>
        <w:autoSpaceDE w:val="0"/>
        <w:autoSpaceDN w:val="0"/>
        <w:spacing w:line="276" w:lineRule="auto"/>
        <w:rPr>
          <w:color w:val="000000"/>
        </w:rPr>
      </w:pPr>
      <w:r w:rsidRPr="00134D40">
        <w:rPr>
          <w:color w:val="000000"/>
        </w:rPr>
        <w:t xml:space="preserve">Le persone coinvolte nella presente procedura operano nel rispetto del sistema normativo, organizzativo e dei poteri e delle deleghe interne e sono tenute ad operare in conformità con le normative di legge ed i regolamenti vigenti e nel rispetto dei principi di seguito riportati. </w:t>
      </w:r>
    </w:p>
    <w:p w14:paraId="22878D7D" w14:textId="77777777" w:rsidR="00CF4E78" w:rsidRPr="00134D40" w:rsidRDefault="00CF4E78" w:rsidP="00134D40">
      <w:pPr>
        <w:autoSpaceDE w:val="0"/>
        <w:autoSpaceDN w:val="0"/>
        <w:spacing w:line="276" w:lineRule="auto"/>
        <w:rPr>
          <w:color w:val="000000"/>
        </w:rPr>
      </w:pPr>
    </w:p>
    <w:p w14:paraId="454BC0E9" w14:textId="77777777" w:rsidR="00751A19" w:rsidRPr="00751A19" w:rsidRDefault="009C5C4B" w:rsidP="00C10C34">
      <w:pPr>
        <w:autoSpaceDE w:val="0"/>
        <w:autoSpaceDN w:val="0"/>
        <w:spacing w:line="276" w:lineRule="auto"/>
        <w:rPr>
          <w:rFonts w:cs="Arial"/>
          <w:color w:val="000000"/>
          <w:u w:val="single"/>
        </w:rPr>
      </w:pPr>
      <w:r w:rsidRPr="00134D40">
        <w:rPr>
          <w:color w:val="000000"/>
          <w:u w:val="single"/>
        </w:rPr>
        <w:t>CONOSCENZA E CONSAPEVOLEZZA</w:t>
      </w:r>
    </w:p>
    <w:p w14:paraId="063495F2" w14:textId="77777777" w:rsidR="009C5C4B" w:rsidRPr="00134D40" w:rsidRDefault="00751A19" w:rsidP="00134D40">
      <w:pPr>
        <w:autoSpaceDE w:val="0"/>
        <w:autoSpaceDN w:val="0"/>
        <w:spacing w:line="276" w:lineRule="auto"/>
        <w:rPr>
          <w:color w:val="000000"/>
        </w:rPr>
      </w:pPr>
      <w:r>
        <w:rPr>
          <w:rFonts w:cs="Arial"/>
          <w:color w:val="000000"/>
        </w:rPr>
        <w:t>La</w:t>
      </w:r>
      <w:r w:rsidRPr="00134D40">
        <w:rPr>
          <w:color w:val="000000"/>
        </w:rPr>
        <w:t xml:space="preserve"> </w:t>
      </w:r>
      <w:r w:rsidR="00CF4E78" w:rsidRPr="00134D40">
        <w:rPr>
          <w:color w:val="000000"/>
        </w:rPr>
        <w:t>presente procedura di segnalazione</w:t>
      </w:r>
      <w:r w:rsidR="009C5C4B" w:rsidRPr="00134D40">
        <w:rPr>
          <w:color w:val="000000"/>
        </w:rPr>
        <w:t xml:space="preserve"> rappresenta un elemento fondamentale al fine di garantire piena consapevolezza per un efficace presidio dei rischi e delle loro interrelazioni e per orientare i mutamenti della strategia e del contesto organizzativo. </w:t>
      </w:r>
    </w:p>
    <w:p w14:paraId="2A691C96" w14:textId="77777777" w:rsidR="00F37A54" w:rsidRPr="00134D40" w:rsidRDefault="00F37A54" w:rsidP="00134D40">
      <w:pPr>
        <w:autoSpaceDE w:val="0"/>
        <w:autoSpaceDN w:val="0"/>
        <w:spacing w:line="276" w:lineRule="auto"/>
        <w:rPr>
          <w:color w:val="000000"/>
        </w:rPr>
      </w:pPr>
    </w:p>
    <w:p w14:paraId="1D7A7EC3" w14:textId="77777777" w:rsidR="00751A19" w:rsidRPr="00751A19" w:rsidRDefault="009C5C4B" w:rsidP="00C10C34">
      <w:pPr>
        <w:autoSpaceDE w:val="0"/>
        <w:autoSpaceDN w:val="0"/>
        <w:spacing w:line="276" w:lineRule="auto"/>
        <w:rPr>
          <w:rFonts w:cs="Arial"/>
          <w:color w:val="000000"/>
          <w:u w:val="single"/>
        </w:rPr>
      </w:pPr>
      <w:r w:rsidRPr="00134D40">
        <w:rPr>
          <w:color w:val="000000"/>
          <w:u w:val="single"/>
        </w:rPr>
        <w:t>GARANZIA DELLA RISERVATEZZA DEI DATI PERSONALI E TUTELA DEL SOGGETTO SEGNALANTE E DEL SEGNALATO</w:t>
      </w:r>
    </w:p>
    <w:p w14:paraId="486660E8" w14:textId="2A5EEBBA" w:rsidR="00751A19" w:rsidRDefault="009C5C4B" w:rsidP="00751A19">
      <w:pPr>
        <w:autoSpaceDE w:val="0"/>
        <w:autoSpaceDN w:val="0"/>
        <w:spacing w:line="276" w:lineRule="auto"/>
        <w:rPr>
          <w:rFonts w:cs="Arial"/>
          <w:color w:val="000000"/>
        </w:rPr>
      </w:pPr>
      <w:r w:rsidRPr="00134D40">
        <w:rPr>
          <w:color w:val="000000"/>
        </w:rPr>
        <w:t>Tutti i soggetti che ricevono, esamin</w:t>
      </w:r>
      <w:r w:rsidR="00CF4E78" w:rsidRPr="00134D40">
        <w:rPr>
          <w:color w:val="000000"/>
        </w:rPr>
        <w:t xml:space="preserve">ano e valutano le segnalazioni </w:t>
      </w:r>
      <w:r w:rsidRPr="00134D40">
        <w:rPr>
          <w:color w:val="000000"/>
        </w:rPr>
        <w:t xml:space="preserve">e ogni altro soggetto coinvolto nel processo di gestione delle segnalazioni, sono tenuti a garantire la massima riservatezza sui fatti segnalati, sull’identità del </w:t>
      </w:r>
      <w:r w:rsidR="0032267C">
        <w:rPr>
          <w:color w:val="000000"/>
        </w:rPr>
        <w:t xml:space="preserve">soggetto </w:t>
      </w:r>
      <w:r w:rsidRPr="00134D40">
        <w:rPr>
          <w:color w:val="000000"/>
        </w:rPr>
        <w:t xml:space="preserve">segnalato e del </w:t>
      </w:r>
      <w:r w:rsidR="0032267C">
        <w:rPr>
          <w:color w:val="000000"/>
        </w:rPr>
        <w:t xml:space="preserve">soggetto </w:t>
      </w:r>
      <w:r w:rsidRPr="00134D40">
        <w:rPr>
          <w:color w:val="000000"/>
        </w:rPr>
        <w:t xml:space="preserve">segnalante che è opportunamente tutelato da condotte ritorsive, discriminatorie o comunque sleali. </w:t>
      </w:r>
      <w:r w:rsidR="00751A19" w:rsidRPr="00751A19">
        <w:rPr>
          <w:rFonts w:cs="Arial"/>
          <w:color w:val="000000"/>
        </w:rPr>
        <w:t>Le segnalazioni non possono essere utilizzate oltre quanto necessario per dare adeguato seguito alle stesse.</w:t>
      </w:r>
    </w:p>
    <w:p w14:paraId="1AA09101" w14:textId="2CB49BBF" w:rsidR="00751A19" w:rsidRDefault="00751A19" w:rsidP="00751A19">
      <w:pPr>
        <w:autoSpaceDE w:val="0"/>
        <w:autoSpaceDN w:val="0"/>
        <w:spacing w:line="276" w:lineRule="auto"/>
        <w:rPr>
          <w:rFonts w:cs="Arial"/>
          <w:color w:val="000000"/>
        </w:rPr>
      </w:pPr>
      <w:r w:rsidRPr="00751A19">
        <w:rPr>
          <w:rFonts w:cs="Arial"/>
          <w:color w:val="000000"/>
        </w:rPr>
        <w:t xml:space="preserve">L’identità </w:t>
      </w:r>
      <w:r w:rsidR="00134D40">
        <w:rPr>
          <w:rFonts w:cs="Arial"/>
          <w:color w:val="000000"/>
        </w:rPr>
        <w:t>del soggetto segnalante</w:t>
      </w:r>
      <w:r w:rsidRPr="00751A19">
        <w:rPr>
          <w:rFonts w:cs="Arial"/>
          <w:color w:val="000000"/>
        </w:rPr>
        <w:t xml:space="preserve"> e qualsiasi altra informazione da cui può evincersi, direttamente o indirettamente, tale identità non possono essere rivelate, senza il consenso espresso </w:t>
      </w:r>
      <w:r w:rsidR="00134D40">
        <w:rPr>
          <w:rFonts w:cs="Arial"/>
          <w:color w:val="000000"/>
        </w:rPr>
        <w:t>dello stesso soggetto segnalante</w:t>
      </w:r>
      <w:r w:rsidRPr="00751A19">
        <w:rPr>
          <w:rFonts w:cs="Arial"/>
          <w:color w:val="000000"/>
        </w:rPr>
        <w:t>, a persone diverse da quelle competenti a ricevere o a dare seguito alle segnalazioni, espressamente autorizzate a trattare tali dat</w:t>
      </w:r>
      <w:r>
        <w:rPr>
          <w:rFonts w:cs="Arial"/>
          <w:color w:val="000000"/>
        </w:rPr>
        <w:t>i.</w:t>
      </w:r>
    </w:p>
    <w:p w14:paraId="1CE79C59" w14:textId="77777777" w:rsidR="00AE1F98" w:rsidRDefault="00AE1F98" w:rsidP="00751A19">
      <w:pPr>
        <w:autoSpaceDE w:val="0"/>
        <w:autoSpaceDN w:val="0"/>
        <w:spacing w:line="276" w:lineRule="auto"/>
        <w:rPr>
          <w:rFonts w:cs="Arial"/>
          <w:color w:val="000000"/>
        </w:rPr>
      </w:pPr>
      <w:r>
        <w:rPr>
          <w:rFonts w:cs="Arial"/>
          <w:color w:val="000000"/>
        </w:rPr>
        <w:t xml:space="preserve">Il divieto di rivelare l’identità del whistleblower è da riferirsi non solo al nominativo del </w:t>
      </w:r>
      <w:r w:rsidR="0032267C">
        <w:rPr>
          <w:rFonts w:cs="Arial"/>
          <w:color w:val="000000"/>
        </w:rPr>
        <w:t xml:space="preserve">soggetto </w:t>
      </w:r>
      <w:r>
        <w:rPr>
          <w:rFonts w:cs="Arial"/>
          <w:color w:val="000000"/>
        </w:rPr>
        <w:t xml:space="preserve">segnalante ma anche a tutti gli elementi della segnalazione, dai quali si possa ricavare, anche indirettamente, l’identificazione del </w:t>
      </w:r>
      <w:r w:rsidR="0032267C">
        <w:rPr>
          <w:rFonts w:cs="Arial"/>
          <w:color w:val="000000"/>
        </w:rPr>
        <w:t xml:space="preserve">soggetto </w:t>
      </w:r>
      <w:r>
        <w:rPr>
          <w:rFonts w:cs="Arial"/>
          <w:color w:val="000000"/>
        </w:rPr>
        <w:t>segnalante.</w:t>
      </w:r>
    </w:p>
    <w:p w14:paraId="7C65B2A8" w14:textId="77777777" w:rsidR="00C77945" w:rsidRDefault="00C77945" w:rsidP="00751A19">
      <w:pPr>
        <w:autoSpaceDE w:val="0"/>
        <w:autoSpaceDN w:val="0"/>
        <w:spacing w:line="276" w:lineRule="auto"/>
        <w:rPr>
          <w:rFonts w:cs="Arial"/>
          <w:color w:val="000000"/>
        </w:rPr>
      </w:pPr>
    </w:p>
    <w:p w14:paraId="6483DD4D" w14:textId="77777777" w:rsidR="00751A19" w:rsidRDefault="00751A19" w:rsidP="00751A19">
      <w:pPr>
        <w:autoSpaceDE w:val="0"/>
        <w:autoSpaceDN w:val="0"/>
        <w:spacing w:line="276" w:lineRule="auto"/>
        <w:rPr>
          <w:rFonts w:cs="Arial"/>
          <w:color w:val="000000"/>
          <w:u w:val="single"/>
        </w:rPr>
      </w:pPr>
    </w:p>
    <w:p w14:paraId="31CDBFFF" w14:textId="77777777" w:rsidR="00751A19" w:rsidRDefault="00751A19" w:rsidP="00751A19">
      <w:pPr>
        <w:autoSpaceDE w:val="0"/>
        <w:autoSpaceDN w:val="0"/>
        <w:spacing w:line="276" w:lineRule="auto"/>
        <w:rPr>
          <w:rFonts w:cs="Arial"/>
          <w:color w:val="000000"/>
          <w:u w:val="single"/>
        </w:rPr>
      </w:pPr>
      <w:r>
        <w:rPr>
          <w:rFonts w:cs="Arial"/>
          <w:color w:val="000000"/>
          <w:u w:val="single"/>
        </w:rPr>
        <w:t>MISURE DI PROTEZIONE E DIVIETO DI RITORSIONE</w:t>
      </w:r>
    </w:p>
    <w:p w14:paraId="3D4B5821" w14:textId="77777777" w:rsidR="002420A9" w:rsidRDefault="002420A9" w:rsidP="00751A19">
      <w:pPr>
        <w:autoSpaceDE w:val="0"/>
        <w:autoSpaceDN w:val="0"/>
        <w:spacing w:line="276" w:lineRule="auto"/>
        <w:rPr>
          <w:rFonts w:cs="Arial"/>
          <w:color w:val="000000"/>
        </w:rPr>
      </w:pPr>
      <w:r w:rsidRPr="002420A9">
        <w:rPr>
          <w:rFonts w:cs="Arial"/>
          <w:color w:val="000000"/>
        </w:rPr>
        <w:t xml:space="preserve">Per tutelare il </w:t>
      </w:r>
      <w:r w:rsidR="0032267C">
        <w:rPr>
          <w:rFonts w:cs="Arial"/>
          <w:color w:val="000000"/>
        </w:rPr>
        <w:t xml:space="preserve">soggetto </w:t>
      </w:r>
      <w:r w:rsidRPr="002420A9">
        <w:rPr>
          <w:rFonts w:cs="Arial"/>
          <w:color w:val="000000"/>
        </w:rPr>
        <w:t xml:space="preserve">segnalante e incentivare le segnalazioni, la </w:t>
      </w:r>
      <w:r w:rsidRPr="006F2B55">
        <w:rPr>
          <w:rFonts w:cs="Arial"/>
          <w:color w:val="000000"/>
        </w:rPr>
        <w:t>normativa</w:t>
      </w:r>
      <w:r w:rsidR="006F2B55">
        <w:rPr>
          <w:rFonts w:cs="Arial"/>
          <w:color w:val="000000"/>
        </w:rPr>
        <w:t xml:space="preserve"> applicabile</w:t>
      </w:r>
      <w:r w:rsidRPr="002420A9">
        <w:rPr>
          <w:rFonts w:cs="Arial"/>
          <w:color w:val="000000"/>
        </w:rPr>
        <w:t xml:space="preserve"> stabilisce che lo stesso non possa subire alcuna ritorsione, prevedendo specifiche misure di protezione e limitazioni della responsabilità</w:t>
      </w:r>
      <w:r>
        <w:rPr>
          <w:rFonts w:cs="Arial"/>
          <w:color w:val="000000"/>
        </w:rPr>
        <w:t>.</w:t>
      </w:r>
    </w:p>
    <w:p w14:paraId="0E80B033" w14:textId="77777777" w:rsidR="00751A19" w:rsidRDefault="00751A19" w:rsidP="00751A19">
      <w:pPr>
        <w:autoSpaceDE w:val="0"/>
        <w:autoSpaceDN w:val="0"/>
        <w:spacing w:line="276" w:lineRule="auto"/>
        <w:rPr>
          <w:rFonts w:cs="Arial"/>
          <w:color w:val="000000"/>
        </w:rPr>
      </w:pPr>
      <w:r>
        <w:rPr>
          <w:rFonts w:cs="Arial"/>
          <w:color w:val="000000"/>
        </w:rPr>
        <w:t xml:space="preserve">Se il </w:t>
      </w:r>
      <w:r w:rsidR="0032267C">
        <w:rPr>
          <w:rFonts w:cs="Arial"/>
          <w:color w:val="000000"/>
        </w:rPr>
        <w:t xml:space="preserve">soggetto </w:t>
      </w:r>
      <w:r>
        <w:rPr>
          <w:rFonts w:cs="Arial"/>
          <w:color w:val="000000"/>
        </w:rPr>
        <w:t>segnalante dimostra</w:t>
      </w:r>
      <w:r w:rsidRPr="00751A19">
        <w:rPr>
          <w:rFonts w:cs="Arial"/>
          <w:color w:val="000000"/>
        </w:rPr>
        <w:t xml:space="preserve"> di aver effettuato</w:t>
      </w:r>
      <w:r>
        <w:rPr>
          <w:rFonts w:cs="Arial"/>
          <w:color w:val="000000"/>
        </w:rPr>
        <w:t xml:space="preserve"> </w:t>
      </w:r>
      <w:r w:rsidRPr="00751A19">
        <w:rPr>
          <w:rFonts w:cs="Arial"/>
          <w:color w:val="000000"/>
        </w:rPr>
        <w:t xml:space="preserve">una segnalazione, una divulgazione pubblica o una denuncia all’autorità giudiziaria o contabile </w:t>
      </w:r>
      <w:r w:rsidRPr="00F37A54">
        <w:rPr>
          <w:rFonts w:cs="Arial"/>
          <w:color w:val="000000"/>
        </w:rPr>
        <w:t>e di aver subito un danno,</w:t>
      </w:r>
      <w:r w:rsidRPr="00751A19">
        <w:rPr>
          <w:rFonts w:cs="Arial"/>
          <w:color w:val="000000"/>
        </w:rPr>
        <w:t xml:space="preserve"> si presume, salvo prova contraria, che il danno sia conseguenza di tale segnalazione, divulgazione pubblica o denuncia all’autorità giudiziaria o contabile.</w:t>
      </w:r>
    </w:p>
    <w:p w14:paraId="79F44F91" w14:textId="77777777" w:rsidR="00F37A54" w:rsidRDefault="00751A19" w:rsidP="00F37A54">
      <w:pPr>
        <w:autoSpaceDE w:val="0"/>
        <w:autoSpaceDN w:val="0"/>
        <w:spacing w:line="276" w:lineRule="auto"/>
        <w:rPr>
          <w:rFonts w:cs="Arial"/>
          <w:color w:val="000000"/>
        </w:rPr>
      </w:pPr>
      <w:r>
        <w:rPr>
          <w:rFonts w:cs="Arial"/>
          <w:color w:val="000000"/>
        </w:rPr>
        <w:t xml:space="preserve">Da tale presunzione ne discende che, in caso di segnalazione, talune fattispecie </w:t>
      </w:r>
      <w:r w:rsidR="000058C1">
        <w:rPr>
          <w:rFonts w:cs="Arial"/>
          <w:color w:val="000000"/>
        </w:rPr>
        <w:t>possano considerarsi</w:t>
      </w:r>
      <w:r>
        <w:rPr>
          <w:rFonts w:cs="Arial"/>
          <w:color w:val="000000"/>
        </w:rPr>
        <w:t xml:space="preserve"> ritorsioni (es.</w:t>
      </w:r>
      <w:r w:rsidR="00F37A54">
        <w:rPr>
          <w:rFonts w:cs="Arial"/>
          <w:color w:val="000000"/>
        </w:rPr>
        <w:t xml:space="preserve"> </w:t>
      </w:r>
      <w:r w:rsidR="00F37A54" w:rsidRPr="00F37A54">
        <w:rPr>
          <w:rFonts w:cs="Arial"/>
          <w:color w:val="000000"/>
        </w:rPr>
        <w:t>il licenziamento, la sospensione o misure equivalenti;</w:t>
      </w:r>
      <w:r w:rsidR="00F37A54">
        <w:rPr>
          <w:rFonts w:cs="Arial"/>
          <w:color w:val="000000"/>
        </w:rPr>
        <w:t xml:space="preserve"> </w:t>
      </w:r>
      <w:r w:rsidR="00F37A54" w:rsidRPr="00F37A54">
        <w:rPr>
          <w:rFonts w:cs="Arial"/>
          <w:color w:val="000000"/>
        </w:rPr>
        <w:t>la retrocessione di grado o la mancata promozione; il mutamento di funzioni, il cambiamento del luogo di lavoro, la riduzione dello stipendio, la modifica dell’orario di lavoro;</w:t>
      </w:r>
      <w:r w:rsidR="00F37A54">
        <w:rPr>
          <w:rFonts w:cs="Arial"/>
          <w:color w:val="000000"/>
        </w:rPr>
        <w:t xml:space="preserve"> </w:t>
      </w:r>
      <w:r w:rsidR="00F37A54" w:rsidRPr="00F37A54">
        <w:rPr>
          <w:rFonts w:cs="Arial"/>
          <w:color w:val="000000"/>
        </w:rPr>
        <w:t>la sospensione della formazione o qualsiasi restrizione dell’accesso alla stessa;</w:t>
      </w:r>
      <w:r w:rsidR="00F37A54">
        <w:rPr>
          <w:rFonts w:cs="Arial"/>
          <w:color w:val="000000"/>
        </w:rPr>
        <w:t xml:space="preserve"> </w:t>
      </w:r>
      <w:r w:rsidR="00F37A54" w:rsidRPr="00F37A54">
        <w:rPr>
          <w:rFonts w:cs="Arial"/>
          <w:color w:val="000000"/>
        </w:rPr>
        <w:t>le note di merito negative o le referenze negative;</w:t>
      </w:r>
      <w:r w:rsidR="00F37A54">
        <w:rPr>
          <w:rFonts w:cs="Arial"/>
          <w:color w:val="000000"/>
        </w:rPr>
        <w:t xml:space="preserve"> etc.).</w:t>
      </w:r>
    </w:p>
    <w:p w14:paraId="2C9D72FA" w14:textId="27C7BFE9" w:rsidR="00F37A54" w:rsidRDefault="00F37A54" w:rsidP="00F37A54">
      <w:pPr>
        <w:autoSpaceDE w:val="0"/>
        <w:autoSpaceDN w:val="0"/>
        <w:spacing w:line="276" w:lineRule="auto"/>
        <w:rPr>
          <w:rFonts w:cs="Arial"/>
          <w:color w:val="000000"/>
        </w:rPr>
      </w:pPr>
      <w:r>
        <w:rPr>
          <w:rFonts w:cs="Arial"/>
          <w:color w:val="000000"/>
        </w:rPr>
        <w:t xml:space="preserve">I </w:t>
      </w:r>
      <w:r w:rsidR="009F459B">
        <w:rPr>
          <w:rFonts w:cs="Arial"/>
          <w:color w:val="000000"/>
        </w:rPr>
        <w:t>soggetti s</w:t>
      </w:r>
      <w:r>
        <w:rPr>
          <w:rFonts w:cs="Arial"/>
          <w:color w:val="000000"/>
        </w:rPr>
        <w:t>egnalanti</w:t>
      </w:r>
      <w:r w:rsidRPr="00F37A54">
        <w:rPr>
          <w:rFonts w:cs="Arial"/>
          <w:color w:val="000000"/>
        </w:rPr>
        <w:t xml:space="preserve"> possono comunicare all’ANAC le ritorsioni che ritengono di avere subito. In caso di ritorsioni commesse nel contesto lavorativo di un soggetto del settore pubblico, l’ANAC informa immediatamente il Dipartimento della funzione pubblica presso la Presidenza del Consiglio dei ministri e gli eventuali organismi di garanzia o di disciplina, per i provvedimenti di loro competenza. </w:t>
      </w:r>
      <w:r w:rsidRPr="000058C1">
        <w:rPr>
          <w:rFonts w:cs="Arial"/>
          <w:color w:val="000000"/>
          <w:u w:val="single"/>
        </w:rPr>
        <w:t>In caso di ritorsioni commesse nel contesto lavorativo di un soggetto del settore privato l’ANAC informa l’Ispettorato nazionale del lavoro, per i provvedimenti di propria competenza</w:t>
      </w:r>
      <w:r w:rsidRPr="00F37A54">
        <w:rPr>
          <w:rFonts w:cs="Arial"/>
          <w:color w:val="000000"/>
        </w:rPr>
        <w:t>.</w:t>
      </w:r>
    </w:p>
    <w:p w14:paraId="2F5099B1" w14:textId="77777777" w:rsidR="00F37A54" w:rsidRDefault="00F37A54" w:rsidP="00F37A54">
      <w:pPr>
        <w:autoSpaceDE w:val="0"/>
        <w:autoSpaceDN w:val="0"/>
        <w:spacing w:line="276" w:lineRule="auto"/>
        <w:rPr>
          <w:rFonts w:cs="Arial"/>
          <w:color w:val="000000"/>
        </w:rPr>
      </w:pPr>
    </w:p>
    <w:p w14:paraId="4224EFF8" w14:textId="77777777" w:rsidR="00F37A54" w:rsidRDefault="00F37A54" w:rsidP="00F37A54">
      <w:pPr>
        <w:autoSpaceDE w:val="0"/>
        <w:autoSpaceDN w:val="0"/>
        <w:spacing w:line="276" w:lineRule="auto"/>
        <w:rPr>
          <w:rFonts w:cs="Arial"/>
          <w:i/>
          <w:iCs/>
          <w:color w:val="000000"/>
        </w:rPr>
      </w:pPr>
      <w:r w:rsidRPr="00F37A54">
        <w:rPr>
          <w:rFonts w:cs="Arial"/>
          <w:i/>
          <w:iCs/>
          <w:color w:val="000000"/>
        </w:rPr>
        <w:t>Per l’elenco completo dei comportamenti ritenuti ritorsivi si fa espresso rinvio all’art. 17 del d.lgs. 24 del 2023 “Protezione delle persone che segnalano violazioni Whistleblowing”</w:t>
      </w:r>
    </w:p>
    <w:p w14:paraId="1E16E0AD" w14:textId="77777777" w:rsidR="00F37A54" w:rsidRPr="00134D40" w:rsidRDefault="00F37A54" w:rsidP="00134D40">
      <w:pPr>
        <w:autoSpaceDE w:val="0"/>
        <w:autoSpaceDN w:val="0"/>
        <w:spacing w:line="276" w:lineRule="auto"/>
        <w:rPr>
          <w:i/>
          <w:color w:val="000000"/>
        </w:rPr>
      </w:pPr>
    </w:p>
    <w:p w14:paraId="6EB60FAE" w14:textId="77777777" w:rsidR="00F37A54" w:rsidRPr="00F37A54" w:rsidRDefault="00F37A54" w:rsidP="00F37A54">
      <w:pPr>
        <w:autoSpaceDE w:val="0"/>
        <w:autoSpaceDN w:val="0"/>
        <w:spacing w:line="276" w:lineRule="auto"/>
        <w:rPr>
          <w:rFonts w:cs="Arial"/>
          <w:color w:val="000000"/>
          <w:u w:val="single"/>
        </w:rPr>
      </w:pPr>
      <w:r w:rsidRPr="00134D40">
        <w:rPr>
          <w:color w:val="000000"/>
          <w:u w:val="single"/>
        </w:rPr>
        <w:t>PROTEZIONE DEL SOGGETTO SEGNALATO DALLE SEGNALAZIONI IN “MALAFEDE”</w:t>
      </w:r>
    </w:p>
    <w:p w14:paraId="59848750" w14:textId="5295081B" w:rsidR="00F37A54" w:rsidRPr="00134D40" w:rsidRDefault="00F37A54" w:rsidP="00134D40">
      <w:pPr>
        <w:autoSpaceDE w:val="0"/>
        <w:autoSpaceDN w:val="0"/>
        <w:spacing w:line="276" w:lineRule="auto"/>
        <w:rPr>
          <w:color w:val="000000"/>
        </w:rPr>
      </w:pPr>
      <w:r w:rsidRPr="00134D40">
        <w:rPr>
          <w:color w:val="000000"/>
        </w:rPr>
        <w:t xml:space="preserve">Tutti i soggetti sono tenuti al rispetto della dignità, dell’onore e della reputazione di ciascuno. A tal fine, è fatto obbligo al soggetto segnalante dichiarare se ha un interesse privato collegato alla segnalazione. Più in generale, </w:t>
      </w:r>
      <w:r w:rsidR="0055003C">
        <w:t>CONSORZIO QUARANTACINQUE</w:t>
      </w:r>
      <w:r w:rsidR="002E68E2">
        <w:t xml:space="preserve"> </w:t>
      </w:r>
      <w:r w:rsidRPr="00134D40">
        <w:rPr>
          <w:color w:val="000000"/>
        </w:rPr>
        <w:t>garantisce adeguata protezione dalle segnalazioni in “malafede”, censurando simili condotte ed informando che le segnalazioni inviate allo scopo di danneggiare o altrimenti recare pregiudizio nonché ogni altra forma di abuso del presente documento sono fonte di responsabilità, in sede disciplinare e nelle altre sedi competenti.</w:t>
      </w:r>
    </w:p>
    <w:p w14:paraId="4C47E0B4" w14:textId="77777777" w:rsidR="00F37A54" w:rsidRDefault="00F37A54" w:rsidP="00F37A54">
      <w:pPr>
        <w:autoSpaceDE w:val="0"/>
        <w:autoSpaceDN w:val="0"/>
        <w:spacing w:line="276" w:lineRule="auto"/>
        <w:rPr>
          <w:rFonts w:cs="Arial"/>
          <w:color w:val="000000"/>
        </w:rPr>
      </w:pPr>
      <w:r w:rsidRPr="00751A19">
        <w:rPr>
          <w:rFonts w:cs="Arial"/>
          <w:color w:val="000000"/>
        </w:rPr>
        <w:t xml:space="preserve">Quando è accertata, anche con sentenza di primo grado, la responsabilità penale </w:t>
      </w:r>
      <w:r w:rsidR="00134D40">
        <w:rPr>
          <w:rFonts w:cs="Arial"/>
          <w:color w:val="000000"/>
        </w:rPr>
        <w:t>del soggetto segnalante</w:t>
      </w:r>
      <w:r w:rsidRPr="00751A19">
        <w:rPr>
          <w:rFonts w:cs="Arial"/>
          <w:color w:val="000000"/>
        </w:rPr>
        <w:t xml:space="preserve"> per i reati di diffamazione o di calunnia o comunque per i medesimi reati commessi con la denuncia all’autorità giudiziaria o contabile ovvero la sua responsabilità civile, per lo stesso titolo, nei casi di dolo o colpa grave, le tutele di cui al presente capo non sono garantite e </w:t>
      </w:r>
      <w:r w:rsidR="00134D40">
        <w:rPr>
          <w:rFonts w:cs="Arial"/>
          <w:color w:val="000000"/>
        </w:rPr>
        <w:t>al soggetto segnalante</w:t>
      </w:r>
      <w:r w:rsidRPr="00751A19">
        <w:rPr>
          <w:rFonts w:cs="Arial"/>
          <w:color w:val="000000"/>
        </w:rPr>
        <w:t xml:space="preserve"> o denunciante è irrogata una sanzione disciplinare.</w:t>
      </w:r>
    </w:p>
    <w:p w14:paraId="7C842EA8" w14:textId="77777777" w:rsidR="00F37A54" w:rsidRPr="00751A19" w:rsidRDefault="00F37A54" w:rsidP="00751A19">
      <w:pPr>
        <w:autoSpaceDE w:val="0"/>
        <w:autoSpaceDN w:val="0"/>
        <w:spacing w:line="276" w:lineRule="auto"/>
        <w:rPr>
          <w:rFonts w:cs="Arial"/>
          <w:color w:val="000000"/>
          <w:u w:val="single"/>
        </w:rPr>
      </w:pPr>
    </w:p>
    <w:p w14:paraId="75FED7FE" w14:textId="77777777" w:rsidR="00F37A54" w:rsidRPr="00F37A54" w:rsidRDefault="00F37A54" w:rsidP="00F37A54">
      <w:pPr>
        <w:autoSpaceDE w:val="0"/>
        <w:autoSpaceDN w:val="0"/>
        <w:spacing w:line="276" w:lineRule="auto"/>
        <w:rPr>
          <w:rFonts w:cs="Arial"/>
          <w:color w:val="000000"/>
          <w:u w:val="single"/>
        </w:rPr>
      </w:pPr>
      <w:r w:rsidRPr="00134D40">
        <w:rPr>
          <w:color w:val="000000"/>
          <w:u w:val="single"/>
        </w:rPr>
        <w:t>IMPARZIALITÀ, AUTONOMIA E INDIPENDENZA DI GIUDIZIO</w:t>
      </w:r>
    </w:p>
    <w:p w14:paraId="4CB119F1" w14:textId="77777777" w:rsidR="00F37A54" w:rsidRPr="00600BE8" w:rsidRDefault="00F37A54" w:rsidP="00134D40">
      <w:pPr>
        <w:autoSpaceDE w:val="0"/>
        <w:autoSpaceDN w:val="0"/>
        <w:spacing w:line="276" w:lineRule="auto"/>
        <w:rPr>
          <w:color w:val="000000"/>
        </w:rPr>
      </w:pPr>
      <w:r w:rsidRPr="00134D40">
        <w:rPr>
          <w:color w:val="000000"/>
        </w:rPr>
        <w:t xml:space="preserve">Tutti i soggetti che ricevono, esaminano e valutano le segnalazioni sono in possesso di requisiti morali e </w:t>
      </w:r>
      <w:r w:rsidRPr="00240410">
        <w:rPr>
          <w:color w:val="000000"/>
        </w:rPr>
        <w:t xml:space="preserve">professionali e assicurano il mantenimento delle necessarie condizioni di indipendenza e la dovuta </w:t>
      </w:r>
      <w:r w:rsidRPr="00600BE8">
        <w:rPr>
          <w:color w:val="000000"/>
        </w:rPr>
        <w:t xml:space="preserve">obiettività, competenza e diligenza nello svolgimento delle loro attività. </w:t>
      </w:r>
    </w:p>
    <w:p w14:paraId="413D1754" w14:textId="482FC729" w:rsidR="00F37A54" w:rsidRPr="00134D40" w:rsidRDefault="00F37A54" w:rsidP="00134D40">
      <w:pPr>
        <w:spacing w:line="276" w:lineRule="auto"/>
      </w:pPr>
      <w:r w:rsidRPr="00600BE8">
        <w:rPr>
          <w:rFonts w:cs="Arial"/>
        </w:rPr>
        <w:t>La gestione del canale di segnalazione è affidata a una persona o a un ufficio interno autonomo dedicato e con personale specificamente formato per la gestione del canale di segnalazione, ovvero è affidata a un soggetto esterno, anch’esso autonomo e con personale specificamente formato</w:t>
      </w:r>
      <w:r w:rsidR="00600BE8" w:rsidRPr="00600BE8">
        <w:rPr>
          <w:rFonts w:cs="Arial"/>
        </w:rPr>
        <w:t>.</w:t>
      </w:r>
    </w:p>
    <w:p w14:paraId="5FB4D71E" w14:textId="77777777" w:rsidR="00F37A54" w:rsidRPr="00134D40" w:rsidRDefault="00F37A54" w:rsidP="00134D40">
      <w:pPr>
        <w:spacing w:line="276" w:lineRule="auto"/>
      </w:pPr>
    </w:p>
    <w:p w14:paraId="15FE5729" w14:textId="4541AA8D" w:rsidR="009513BC" w:rsidRDefault="00751A19" w:rsidP="003F1476">
      <w:pPr>
        <w:autoSpaceDE w:val="0"/>
        <w:autoSpaceDN w:val="0"/>
        <w:spacing w:line="276" w:lineRule="auto"/>
        <w:rPr>
          <w:rFonts w:cs="Arial"/>
          <w:color w:val="000000"/>
        </w:rPr>
      </w:pPr>
      <w:r w:rsidRPr="00134D40">
        <w:rPr>
          <w:color w:val="000000"/>
          <w:u w:val="single"/>
        </w:rPr>
        <w:t xml:space="preserve">CONSERVAZIONE </w:t>
      </w:r>
      <w:r w:rsidRPr="00751A19">
        <w:rPr>
          <w:rFonts w:cs="Arial"/>
          <w:color w:val="000000"/>
          <w:u w:val="single"/>
        </w:rPr>
        <w:t xml:space="preserve">DELLA DOCUMENTAZIONE INERENTE ALLE SEGNALAZIONI </w:t>
      </w:r>
    </w:p>
    <w:p w14:paraId="59627C36" w14:textId="3080BA18" w:rsidR="00751A19" w:rsidRDefault="00751A19" w:rsidP="00751A19">
      <w:pPr>
        <w:autoSpaceDE w:val="0"/>
        <w:autoSpaceDN w:val="0"/>
        <w:spacing w:line="276" w:lineRule="auto"/>
        <w:rPr>
          <w:rFonts w:cs="Arial"/>
          <w:color w:val="000000"/>
        </w:rPr>
      </w:pPr>
      <w:r w:rsidRPr="00751A19">
        <w:rPr>
          <w:rFonts w:cs="Arial"/>
          <w:color w:val="000000"/>
        </w:rPr>
        <w:t xml:space="preserve">Le segnalazioni, interne ed esterne, e la </w:t>
      </w:r>
      <w:r w:rsidR="00BC681C">
        <w:rPr>
          <w:rFonts w:cs="Arial"/>
          <w:color w:val="000000"/>
        </w:rPr>
        <w:t xml:space="preserve">relativa </w:t>
      </w:r>
      <w:r w:rsidRPr="00751A19">
        <w:rPr>
          <w:rFonts w:cs="Arial"/>
          <w:color w:val="000000"/>
        </w:rPr>
        <w:t>documentazione</w:t>
      </w:r>
      <w:r w:rsidR="00247D4E">
        <w:rPr>
          <w:rFonts w:cs="Arial"/>
          <w:color w:val="000000"/>
        </w:rPr>
        <w:t xml:space="preserve"> </w:t>
      </w:r>
      <w:r w:rsidR="00BC681C">
        <w:rPr>
          <w:rFonts w:cs="Arial"/>
          <w:color w:val="000000"/>
        </w:rPr>
        <w:t>sull’</w:t>
      </w:r>
      <w:r w:rsidR="00247D4E">
        <w:rPr>
          <w:rFonts w:cs="Arial"/>
          <w:color w:val="000000"/>
        </w:rPr>
        <w:t>istruttoria</w:t>
      </w:r>
      <w:r w:rsidRPr="00751A19">
        <w:rPr>
          <w:rFonts w:cs="Arial"/>
          <w:color w:val="000000"/>
        </w:rPr>
        <w:t xml:space="preserve"> sono conservate per il tempo necessario al trattamento della segnalazione e comunque </w:t>
      </w:r>
      <w:r w:rsidR="00C65752" w:rsidRPr="00E1360C">
        <w:rPr>
          <w:rFonts w:cs="Arial"/>
          <w:color w:val="000000"/>
        </w:rPr>
        <w:t xml:space="preserve">non oltre </w:t>
      </w:r>
      <w:r w:rsidR="00247D4E">
        <w:rPr>
          <w:rFonts w:cs="Arial"/>
          <w:color w:val="000000"/>
        </w:rPr>
        <w:t>cinque anni</w:t>
      </w:r>
      <w:r w:rsidRPr="00751A19">
        <w:rPr>
          <w:rFonts w:cs="Arial"/>
          <w:color w:val="000000"/>
        </w:rPr>
        <w:t xml:space="preserve"> a decorrere dalla data della comunicazione dell’esito finale della procedura di segnalazione, nel rispetto degli obblighi di riservatezza</w:t>
      </w:r>
      <w:r w:rsidR="00BB241A">
        <w:rPr>
          <w:rFonts w:cs="Arial"/>
          <w:color w:val="000000"/>
        </w:rPr>
        <w:t>.</w:t>
      </w:r>
    </w:p>
    <w:p w14:paraId="76A4148F" w14:textId="1CB2273A" w:rsidR="00247D4E" w:rsidRDefault="00C77945" w:rsidP="00751A19">
      <w:pPr>
        <w:autoSpaceDE w:val="0"/>
        <w:autoSpaceDN w:val="0"/>
        <w:spacing w:line="276" w:lineRule="auto"/>
        <w:rPr>
          <w:rFonts w:cs="Arial"/>
          <w:color w:val="000000"/>
        </w:rPr>
      </w:pPr>
      <w:r>
        <w:rPr>
          <w:rFonts w:cs="Arial"/>
          <w:color w:val="000000"/>
        </w:rPr>
        <w:t>Laddove la segnalazione presenti profili di interesse ai sensi del d.lgs. n. 231/2001, la stessa</w:t>
      </w:r>
      <w:r w:rsidR="00237E90">
        <w:rPr>
          <w:rFonts w:cs="Arial"/>
          <w:color w:val="000000"/>
        </w:rPr>
        <w:t xml:space="preserve"> </w:t>
      </w:r>
      <w:r>
        <w:rPr>
          <w:rFonts w:cs="Arial"/>
          <w:color w:val="000000"/>
        </w:rPr>
        <w:t xml:space="preserve">è </w:t>
      </w:r>
      <w:r w:rsidR="00BC681C">
        <w:rPr>
          <w:rFonts w:cs="Arial"/>
          <w:color w:val="000000"/>
        </w:rPr>
        <w:t>conservata</w:t>
      </w:r>
      <w:r w:rsidR="00247D4E">
        <w:rPr>
          <w:rFonts w:cs="Arial"/>
          <w:color w:val="000000"/>
        </w:rPr>
        <w:t xml:space="preserve"> per un periodo di dieci anni, in </w:t>
      </w:r>
      <w:r w:rsidR="00BC681C">
        <w:rPr>
          <w:rFonts w:cs="Arial"/>
          <w:color w:val="000000"/>
        </w:rPr>
        <w:t>aderenza agli adempimenti in materia civile e penale di conservazione</w:t>
      </w:r>
      <w:r w:rsidR="00247D4E">
        <w:rPr>
          <w:rFonts w:cs="Arial"/>
          <w:color w:val="000000"/>
        </w:rPr>
        <w:t xml:space="preserve"> della documentazione.</w:t>
      </w:r>
      <w:r>
        <w:rPr>
          <w:rFonts w:cs="Arial"/>
          <w:color w:val="000000"/>
        </w:rPr>
        <w:t xml:space="preserve"> Laddove la segnalazione sia ril</w:t>
      </w:r>
      <w:r w:rsidR="0032005A">
        <w:rPr>
          <w:rFonts w:cs="Arial"/>
          <w:color w:val="000000"/>
        </w:rPr>
        <w:t>e</w:t>
      </w:r>
      <w:r>
        <w:rPr>
          <w:rFonts w:cs="Arial"/>
          <w:color w:val="000000"/>
        </w:rPr>
        <w:t xml:space="preserve">vante ai fini processuali, la stessa sarà conservata secondo le tempistiche necessarie per svolgere l’esercizio dei diritti in sede processuale. </w:t>
      </w:r>
    </w:p>
    <w:p w14:paraId="47A2FDCC" w14:textId="77777777" w:rsidR="009C5C4B" w:rsidRPr="00FF0151" w:rsidRDefault="009C5C4B" w:rsidP="00C10C34">
      <w:pPr>
        <w:autoSpaceDE w:val="0"/>
        <w:autoSpaceDN w:val="0"/>
        <w:spacing w:line="276" w:lineRule="auto"/>
        <w:rPr>
          <w:rFonts w:cs="Arial"/>
          <w:color w:val="000000"/>
        </w:rPr>
      </w:pPr>
    </w:p>
    <w:p w14:paraId="52EF5EEA" w14:textId="77777777" w:rsidR="002E08C0" w:rsidRPr="00FF0151" w:rsidRDefault="002E08C0" w:rsidP="00C10C34">
      <w:pPr>
        <w:pStyle w:val="Titolo1"/>
        <w:numPr>
          <w:ilvl w:val="0"/>
          <w:numId w:val="0"/>
        </w:numPr>
        <w:snapToGrid/>
        <w:spacing w:before="0" w:after="0" w:line="276" w:lineRule="auto"/>
        <w:ind w:left="431"/>
        <w:textAlignment w:val="baseline"/>
        <w:rPr>
          <w:rFonts w:cs="Arial"/>
          <w:sz w:val="20"/>
        </w:rPr>
      </w:pPr>
    </w:p>
    <w:p w14:paraId="44190EC0" w14:textId="77777777" w:rsidR="008121B8" w:rsidRPr="00134D40" w:rsidRDefault="00B327AD" w:rsidP="00134D40">
      <w:pPr>
        <w:pStyle w:val="Titolo1"/>
        <w:snapToGrid/>
        <w:spacing w:before="0" w:after="0" w:line="276" w:lineRule="auto"/>
        <w:ind w:left="431" w:hanging="431"/>
        <w:textAlignment w:val="baseline"/>
        <w:rPr>
          <w:b w:val="0"/>
          <w:sz w:val="20"/>
        </w:rPr>
      </w:pPr>
      <w:bookmarkStart w:id="10" w:name="_Toc135303842"/>
      <w:r w:rsidRPr="00134D40">
        <w:rPr>
          <w:sz w:val="20"/>
        </w:rPr>
        <w:t>SOGGETTI COINVOLTI</w:t>
      </w:r>
      <w:bookmarkEnd w:id="10"/>
    </w:p>
    <w:p w14:paraId="1057AA21" w14:textId="77777777" w:rsidR="00D67FCF" w:rsidRPr="00134D40" w:rsidRDefault="008121B8" w:rsidP="00134D40">
      <w:pPr>
        <w:autoSpaceDE w:val="0"/>
        <w:autoSpaceDN w:val="0"/>
        <w:spacing w:line="276" w:lineRule="auto"/>
        <w:rPr>
          <w:color w:val="000000"/>
        </w:rPr>
      </w:pPr>
      <w:r w:rsidRPr="00134D40">
        <w:rPr>
          <w:color w:val="000000"/>
        </w:rPr>
        <w:t xml:space="preserve">Il sistema di segnalazione può essere attivato dai seguenti soggetti: </w:t>
      </w:r>
    </w:p>
    <w:p w14:paraId="0E266751" w14:textId="77777777" w:rsidR="00D67FCF" w:rsidRPr="00134D40" w:rsidRDefault="00975F5C" w:rsidP="00134D40">
      <w:pPr>
        <w:numPr>
          <w:ilvl w:val="0"/>
          <w:numId w:val="3"/>
        </w:numPr>
        <w:spacing w:line="276" w:lineRule="auto"/>
        <w:ind w:left="426"/>
      </w:pPr>
      <w:r w:rsidRPr="00975F5C">
        <w:rPr>
          <w:rFonts w:cs="Arial"/>
        </w:rPr>
        <w:t>L</w:t>
      </w:r>
      <w:r w:rsidR="008121B8" w:rsidRPr="00975F5C">
        <w:rPr>
          <w:rFonts w:cs="Arial"/>
        </w:rPr>
        <w:t>avoratori</w:t>
      </w:r>
      <w:r w:rsidR="008121B8" w:rsidRPr="00134D40">
        <w:t xml:space="preserve"> dipendenti (qualunque tipologia contrattuale) che </w:t>
      </w:r>
      <w:r w:rsidR="008121B8" w:rsidRPr="00957CC7">
        <w:rPr>
          <w:rFonts w:ascii="MS Gothic" w:eastAsia="MS Gothic" w:hAnsi="MS Gothic" w:cs="MS Gothic" w:hint="eastAsia"/>
        </w:rPr>
        <w:t> </w:t>
      </w:r>
      <w:r w:rsidR="008121B8" w:rsidRPr="00134D40">
        <w:t xml:space="preserve">comunque operano sulla base di rapporti che ne determinano l’inserimento nell’organizzazione aziendale, anche </w:t>
      </w:r>
      <w:r w:rsidR="008121B8" w:rsidRPr="00957CC7">
        <w:rPr>
          <w:rFonts w:ascii="MS Gothic" w:eastAsia="MS Gothic" w:hAnsi="MS Gothic" w:cs="MS Gothic" w:hint="eastAsia"/>
        </w:rPr>
        <w:t> </w:t>
      </w:r>
      <w:r w:rsidR="008121B8" w:rsidRPr="00134D40">
        <w:t>in forma diversa dal rapporto di lavoro subordinato</w:t>
      </w:r>
    </w:p>
    <w:p w14:paraId="72565229" w14:textId="77777777" w:rsidR="00957CC7" w:rsidRPr="00957CC7" w:rsidRDefault="00957CC7" w:rsidP="00AF1D83">
      <w:pPr>
        <w:numPr>
          <w:ilvl w:val="0"/>
          <w:numId w:val="3"/>
        </w:numPr>
        <w:spacing w:line="276" w:lineRule="auto"/>
        <w:ind w:left="426"/>
        <w:rPr>
          <w:rFonts w:cs="Arial"/>
        </w:rPr>
      </w:pPr>
      <w:r w:rsidRPr="00957CC7">
        <w:rPr>
          <w:rFonts w:cs="Arial"/>
        </w:rPr>
        <w:t>collaboratori, liberi professionisti</w:t>
      </w:r>
      <w:r w:rsidR="007E4D3F">
        <w:rPr>
          <w:rFonts w:cs="Arial"/>
        </w:rPr>
        <w:t>, consulenti</w:t>
      </w:r>
      <w:r w:rsidRPr="00957CC7">
        <w:rPr>
          <w:rFonts w:cs="Arial"/>
        </w:rPr>
        <w:t xml:space="preserve"> </w:t>
      </w:r>
    </w:p>
    <w:p w14:paraId="749AD086" w14:textId="77777777" w:rsidR="00957CC7" w:rsidRDefault="00957CC7" w:rsidP="00AF1D83">
      <w:pPr>
        <w:numPr>
          <w:ilvl w:val="0"/>
          <w:numId w:val="3"/>
        </w:numPr>
        <w:spacing w:line="276" w:lineRule="auto"/>
        <w:ind w:left="426"/>
        <w:rPr>
          <w:rFonts w:cs="Arial"/>
        </w:rPr>
      </w:pPr>
      <w:r w:rsidRPr="00957CC7">
        <w:rPr>
          <w:rFonts w:cs="Arial"/>
        </w:rPr>
        <w:t xml:space="preserve">volontari, tirocinanti </w:t>
      </w:r>
    </w:p>
    <w:p w14:paraId="723E9897" w14:textId="6DF48EA6" w:rsidR="00CF59CB" w:rsidRPr="00957CC7" w:rsidRDefault="00CF59CB" w:rsidP="00AF1D83">
      <w:pPr>
        <w:numPr>
          <w:ilvl w:val="0"/>
          <w:numId w:val="3"/>
        </w:numPr>
        <w:spacing w:line="276" w:lineRule="auto"/>
        <w:ind w:left="426"/>
        <w:rPr>
          <w:rFonts w:cs="Arial"/>
        </w:rPr>
      </w:pPr>
      <w:r>
        <w:rPr>
          <w:rFonts w:cs="Arial"/>
        </w:rPr>
        <w:t>soggetti terzi</w:t>
      </w:r>
      <w:r w:rsidR="000E501B">
        <w:rPr>
          <w:rFonts w:cs="Arial"/>
        </w:rPr>
        <w:t xml:space="preserve"> (es. fornitori, clienti)</w:t>
      </w:r>
    </w:p>
    <w:p w14:paraId="6670D90E" w14:textId="77777777" w:rsidR="00CF59CB" w:rsidRPr="00CF59CB" w:rsidRDefault="00957CC7" w:rsidP="00CF59CB">
      <w:pPr>
        <w:numPr>
          <w:ilvl w:val="0"/>
          <w:numId w:val="3"/>
        </w:numPr>
        <w:spacing w:line="276" w:lineRule="auto"/>
        <w:ind w:left="426"/>
        <w:rPr>
          <w:rFonts w:cs="Arial"/>
        </w:rPr>
      </w:pPr>
      <w:r w:rsidRPr="00957CC7">
        <w:rPr>
          <w:rFonts w:cs="Arial"/>
        </w:rPr>
        <w:t>le persone con funzione di direzione amministrazione e controllo</w:t>
      </w:r>
    </w:p>
    <w:p w14:paraId="1243E633" w14:textId="77777777" w:rsidR="003E5CBC" w:rsidRPr="00957CC7" w:rsidRDefault="003E5CBC" w:rsidP="003E5CBC">
      <w:pPr>
        <w:spacing w:line="276" w:lineRule="auto"/>
        <w:ind w:left="66"/>
        <w:rPr>
          <w:rFonts w:cs="Arial"/>
        </w:rPr>
      </w:pPr>
    </w:p>
    <w:p w14:paraId="51E2EC85" w14:textId="77777777" w:rsidR="00C77945" w:rsidRDefault="00C77945" w:rsidP="00957CC7">
      <w:pPr>
        <w:spacing w:line="276" w:lineRule="auto"/>
        <w:rPr>
          <w:rFonts w:cs="Arial"/>
        </w:rPr>
      </w:pPr>
      <w:r w:rsidRPr="00C77945">
        <w:rPr>
          <w:rFonts w:cs="Arial"/>
        </w:rPr>
        <w:t xml:space="preserve">Nell’ottica di favorire le segnalazioni, si prevede che anche soggetti terzi. Come clienti, fornitori e distributori, possano effettuare segnalazioni. Ciò rappresenta un ampliamento facoltativo del perimetro dei soggetti richiamati nell’ambito del D.lgs. n. 24/2023.   </w:t>
      </w:r>
    </w:p>
    <w:p w14:paraId="09989ACA" w14:textId="77777777" w:rsidR="00957CC7" w:rsidRPr="00957CC7" w:rsidRDefault="00957CC7" w:rsidP="00957CC7">
      <w:pPr>
        <w:spacing w:line="276" w:lineRule="auto"/>
        <w:rPr>
          <w:rFonts w:cs="Arial"/>
        </w:rPr>
      </w:pPr>
      <w:r w:rsidRPr="00957CC7">
        <w:rPr>
          <w:rFonts w:cs="Arial"/>
        </w:rPr>
        <w:t xml:space="preserve">Inoltre, la disciplina si applica anche alle segnalazioni che riguardino violazioni acquisite nell’ambito di un rapporto di lavoro nel frattempo terminato, </w:t>
      </w:r>
      <w:r w:rsidR="00DF241A" w:rsidRPr="00957CC7">
        <w:rPr>
          <w:rFonts w:cs="Arial"/>
        </w:rPr>
        <w:t>nonch</w:t>
      </w:r>
      <w:r w:rsidR="00DF241A">
        <w:rPr>
          <w:rFonts w:cs="Arial"/>
        </w:rPr>
        <w:t>é</w:t>
      </w:r>
      <w:r w:rsidRPr="00957CC7">
        <w:rPr>
          <w:rFonts w:cs="Arial"/>
        </w:rPr>
        <w:t xml:space="preserve"> a coloro il cui rapporto di lavoro non sia ancora iniziato, qualora le informazioni sulle violazioni oggetto della segnalazione siano state acquisite durante il processo di selezione, ovvero in altre fasi precontrattuali. </w:t>
      </w:r>
    </w:p>
    <w:p w14:paraId="3E76DD26" w14:textId="77777777" w:rsidR="008121B8" w:rsidRPr="00FF0151" w:rsidRDefault="008121B8" w:rsidP="00C10C34">
      <w:pPr>
        <w:spacing w:line="276" w:lineRule="auto"/>
        <w:rPr>
          <w:rFonts w:cs="Arial"/>
        </w:rPr>
      </w:pPr>
    </w:p>
    <w:p w14:paraId="710EC342" w14:textId="77777777" w:rsidR="008121B8" w:rsidRPr="00FF0151" w:rsidRDefault="008121B8" w:rsidP="00C10C34">
      <w:pPr>
        <w:pStyle w:val="Titolo1"/>
        <w:numPr>
          <w:ilvl w:val="0"/>
          <w:numId w:val="0"/>
        </w:numPr>
        <w:snapToGrid/>
        <w:spacing w:before="0" w:after="0" w:line="276" w:lineRule="auto"/>
        <w:textAlignment w:val="baseline"/>
        <w:rPr>
          <w:rFonts w:cs="Arial"/>
          <w:sz w:val="20"/>
        </w:rPr>
      </w:pPr>
    </w:p>
    <w:p w14:paraId="5E65AD9E" w14:textId="77777777" w:rsidR="00E0667F" w:rsidRPr="00B327AD" w:rsidRDefault="00B327AD" w:rsidP="00C10C34">
      <w:pPr>
        <w:pStyle w:val="Titolo1"/>
        <w:snapToGrid/>
        <w:spacing w:before="0" w:after="0" w:line="276" w:lineRule="auto"/>
        <w:ind w:left="431" w:hanging="431"/>
        <w:textAlignment w:val="baseline"/>
        <w:rPr>
          <w:rFonts w:cs="Arial"/>
          <w:sz w:val="20"/>
        </w:rPr>
      </w:pPr>
      <w:bookmarkStart w:id="11" w:name="_Toc135303843"/>
      <w:r w:rsidRPr="00FF0151">
        <w:rPr>
          <w:rFonts w:cs="Arial"/>
          <w:sz w:val="20"/>
        </w:rPr>
        <w:t>OGGETTO DELLA SEGNALAZIONE</w:t>
      </w:r>
      <w:bookmarkEnd w:id="9"/>
      <w:bookmarkEnd w:id="11"/>
    </w:p>
    <w:p w14:paraId="7DC25CCA" w14:textId="77777777" w:rsidR="00E0667F" w:rsidRPr="00E0667F" w:rsidRDefault="00E0667F" w:rsidP="00E0667F">
      <w:pPr>
        <w:spacing w:line="276" w:lineRule="auto"/>
        <w:rPr>
          <w:rFonts w:cs="Arial"/>
        </w:rPr>
      </w:pPr>
      <w:r w:rsidRPr="00E0667F">
        <w:rPr>
          <w:rFonts w:cs="Arial"/>
        </w:rPr>
        <w:t xml:space="preserve">La nuova disciplina </w:t>
      </w:r>
      <w:r>
        <w:rPr>
          <w:rFonts w:cs="Arial"/>
        </w:rPr>
        <w:t xml:space="preserve">prevista dal d. lgs 24/20223 </w:t>
      </w:r>
      <w:r w:rsidRPr="00E0667F">
        <w:rPr>
          <w:rFonts w:cs="Arial"/>
        </w:rPr>
        <w:t xml:space="preserve">si applica alle violazioni delle </w:t>
      </w:r>
      <w:r w:rsidRPr="007E4D3F">
        <w:rPr>
          <w:rFonts w:cs="Arial"/>
        </w:rPr>
        <w:t>disposizioni normative nazionali</w:t>
      </w:r>
      <w:r w:rsidRPr="00E0667F">
        <w:rPr>
          <w:rFonts w:cs="Arial"/>
        </w:rPr>
        <w:t xml:space="preserve"> e dell’Unione europea che ledono l’interesse pubblico o l’integrità dell’amministrazione pubblica o dell’ente privato, di cui i soggetti segnalanti siano venuti a conoscenza in un contesto lavorativo pubblico o privato.</w:t>
      </w:r>
    </w:p>
    <w:p w14:paraId="246E9BC8" w14:textId="77777777" w:rsidR="00E0667F" w:rsidRDefault="00E0667F" w:rsidP="00E0667F">
      <w:pPr>
        <w:spacing w:line="276" w:lineRule="auto"/>
        <w:rPr>
          <w:rFonts w:cs="Arial"/>
        </w:rPr>
      </w:pPr>
      <w:r w:rsidRPr="00E0667F">
        <w:rPr>
          <w:rFonts w:cs="Arial"/>
        </w:rPr>
        <w:t xml:space="preserve">Le segnalazioni possono avere a oggetto: </w:t>
      </w:r>
    </w:p>
    <w:p w14:paraId="425B1ECC" w14:textId="77777777" w:rsidR="00E0667F" w:rsidRDefault="00E0667F" w:rsidP="00AF1D83">
      <w:pPr>
        <w:numPr>
          <w:ilvl w:val="0"/>
          <w:numId w:val="12"/>
        </w:numPr>
        <w:spacing w:line="276" w:lineRule="auto"/>
        <w:rPr>
          <w:rFonts w:cs="Arial"/>
        </w:rPr>
      </w:pPr>
      <w:r w:rsidRPr="00E0667F">
        <w:rPr>
          <w:rFonts w:cs="Arial"/>
        </w:rPr>
        <w:t xml:space="preserve">condotte illecite rilevanti ai sensi del Decreto n. 231/2001 e violazioni dei modelli 231; </w:t>
      </w:r>
    </w:p>
    <w:p w14:paraId="3CB95B77" w14:textId="77777777" w:rsidR="00E0667F" w:rsidRDefault="007E4D3F" w:rsidP="00AF1D83">
      <w:pPr>
        <w:numPr>
          <w:ilvl w:val="0"/>
          <w:numId w:val="12"/>
        </w:numPr>
        <w:spacing w:line="276" w:lineRule="auto"/>
        <w:rPr>
          <w:rFonts w:cs="Arial"/>
        </w:rPr>
      </w:pPr>
      <w:r w:rsidRPr="007E4D3F">
        <w:rPr>
          <w:rFonts w:cs="Arial"/>
        </w:rPr>
        <w:t xml:space="preserve">illeciti amministrativi, contabili, civili </w:t>
      </w:r>
      <w:r>
        <w:rPr>
          <w:rFonts w:cs="Arial"/>
        </w:rPr>
        <w:t xml:space="preserve">nonché </w:t>
      </w:r>
      <w:r w:rsidR="00E0667F" w:rsidRPr="00E0667F">
        <w:rPr>
          <w:rFonts w:cs="Arial"/>
        </w:rPr>
        <w:t xml:space="preserve">violazioni della normativa </w:t>
      </w:r>
      <w:r w:rsidR="00E0667F" w:rsidRPr="007E4D3F">
        <w:rPr>
          <w:rFonts w:cs="Arial"/>
        </w:rPr>
        <w:t>europea</w:t>
      </w:r>
      <w:r w:rsidR="00E0667F" w:rsidRPr="00E0667F">
        <w:rPr>
          <w:rFonts w:cs="Arial"/>
        </w:rPr>
        <w:t xml:space="preserve"> in materia di sicurezza dei trasporti, tutela dell’ambiente, radioprotezione e sicurezza nucleare, sicurezza degli alimenti e dei mangimi e salute e benessere degli animali, salute pubblica, protezione dei consumatori, tutela della vita privata e protezione dei dati personali, sicurezza delle reti e dei sistemi informativi; </w:t>
      </w:r>
    </w:p>
    <w:p w14:paraId="2DF6B887" w14:textId="77777777" w:rsidR="00E0667F" w:rsidRPr="00921CB8" w:rsidRDefault="00E0667F" w:rsidP="00AF1D83">
      <w:pPr>
        <w:numPr>
          <w:ilvl w:val="0"/>
          <w:numId w:val="12"/>
        </w:numPr>
        <w:spacing w:line="276" w:lineRule="auto"/>
        <w:rPr>
          <w:rFonts w:cs="Arial"/>
        </w:rPr>
      </w:pPr>
      <w:r w:rsidRPr="00E0667F">
        <w:rPr>
          <w:rFonts w:cs="Arial"/>
        </w:rPr>
        <w:t>violazioni della normativa in materia di concorrenza e aiuti di Stato.</w:t>
      </w:r>
    </w:p>
    <w:p w14:paraId="6D11D3C7" w14:textId="77777777" w:rsidR="003539DA" w:rsidRDefault="00E0667F" w:rsidP="00E0667F">
      <w:pPr>
        <w:spacing w:line="276" w:lineRule="auto"/>
        <w:rPr>
          <w:rFonts w:cs="Arial"/>
        </w:rPr>
      </w:pPr>
      <w:r w:rsidRPr="00E0667F">
        <w:rPr>
          <w:rFonts w:cs="Arial"/>
        </w:rPr>
        <w:t xml:space="preserve">Sono escluse le contestazioni: </w:t>
      </w:r>
    </w:p>
    <w:p w14:paraId="5FF67719" w14:textId="77777777" w:rsidR="003539DA" w:rsidRDefault="00E0667F" w:rsidP="00AF1D83">
      <w:pPr>
        <w:numPr>
          <w:ilvl w:val="0"/>
          <w:numId w:val="13"/>
        </w:numPr>
        <w:spacing w:line="276" w:lineRule="auto"/>
        <w:rPr>
          <w:rFonts w:cs="Arial"/>
        </w:rPr>
      </w:pPr>
      <w:r w:rsidRPr="00E0667F">
        <w:rPr>
          <w:rFonts w:cs="Arial"/>
        </w:rPr>
        <w:t xml:space="preserve">legate a un interesse personale del </w:t>
      </w:r>
      <w:r w:rsidR="0032267C">
        <w:rPr>
          <w:rFonts w:cs="Arial"/>
        </w:rPr>
        <w:t xml:space="preserve">soggetto </w:t>
      </w:r>
      <w:r w:rsidRPr="00E0667F">
        <w:rPr>
          <w:rFonts w:cs="Arial"/>
        </w:rPr>
        <w:t xml:space="preserve">segnalante, che attengono ai rapporti individuali di lavoro; </w:t>
      </w:r>
    </w:p>
    <w:p w14:paraId="0D43D306" w14:textId="77777777" w:rsidR="003539DA" w:rsidRDefault="00E0667F" w:rsidP="00AF1D83">
      <w:pPr>
        <w:numPr>
          <w:ilvl w:val="0"/>
          <w:numId w:val="13"/>
        </w:numPr>
        <w:spacing w:line="276" w:lineRule="auto"/>
        <w:rPr>
          <w:rFonts w:cs="Arial"/>
        </w:rPr>
      </w:pPr>
      <w:r w:rsidRPr="00E0667F">
        <w:rPr>
          <w:rFonts w:cs="Arial"/>
        </w:rPr>
        <w:t xml:space="preserve">in materia di sicurezza e difesa nazionale; </w:t>
      </w:r>
    </w:p>
    <w:p w14:paraId="7E0357F4" w14:textId="77777777" w:rsidR="00E0667F" w:rsidRDefault="00E0667F" w:rsidP="00AF1D83">
      <w:pPr>
        <w:numPr>
          <w:ilvl w:val="0"/>
          <w:numId w:val="13"/>
        </w:numPr>
        <w:spacing w:line="276" w:lineRule="auto"/>
        <w:rPr>
          <w:rFonts w:cs="Arial"/>
        </w:rPr>
      </w:pPr>
      <w:r w:rsidRPr="00E0667F">
        <w:rPr>
          <w:rFonts w:cs="Arial"/>
        </w:rPr>
        <w:t>relative a violazioni già disciplinate in via obbligatoria in alcuni settori speciali (servizi finanziari, prevenzione riciclaggio, terrorismo, sicurezza nei trasporti, tutela dell’ambiente).</w:t>
      </w:r>
    </w:p>
    <w:p w14:paraId="6152367B" w14:textId="77777777" w:rsidR="00375334" w:rsidRPr="00134D40" w:rsidRDefault="00375334" w:rsidP="00134D40">
      <w:pPr>
        <w:spacing w:line="276" w:lineRule="auto"/>
      </w:pPr>
    </w:p>
    <w:p w14:paraId="2A00FCDA" w14:textId="77777777" w:rsidR="00375334" w:rsidRPr="00134D40" w:rsidRDefault="00593D25" w:rsidP="00134D40">
      <w:pPr>
        <w:spacing w:line="276" w:lineRule="auto"/>
      </w:pPr>
      <w:r w:rsidRPr="00134D40">
        <w:t xml:space="preserve">Le segnalazioni possono riguardare, a titolo esemplificativo e non esaustivo: </w:t>
      </w:r>
    </w:p>
    <w:p w14:paraId="02F10DD1" w14:textId="77777777" w:rsidR="00593D25" w:rsidRPr="00134D40" w:rsidRDefault="00593D25" w:rsidP="00134D40">
      <w:pPr>
        <w:numPr>
          <w:ilvl w:val="0"/>
          <w:numId w:val="3"/>
        </w:numPr>
        <w:spacing w:line="276" w:lineRule="auto"/>
      </w:pPr>
      <w:r w:rsidRPr="00134D40">
        <w:t xml:space="preserve">violazioni relative alla tutela dei lavoratori, ivi inclusa la normativa antinfortunistica; </w:t>
      </w:r>
    </w:p>
    <w:p w14:paraId="74ABBD80" w14:textId="7E892F11" w:rsidR="00593D25" w:rsidRPr="00134D40" w:rsidRDefault="00593D25" w:rsidP="00134D40">
      <w:pPr>
        <w:numPr>
          <w:ilvl w:val="0"/>
          <w:numId w:val="3"/>
        </w:numPr>
        <w:spacing w:line="276" w:lineRule="auto"/>
      </w:pPr>
      <w:r w:rsidRPr="00134D40">
        <w:rPr>
          <w:color w:val="000000"/>
        </w:rPr>
        <w:t>presunti illeciti, tra qu</w:t>
      </w:r>
      <w:r w:rsidR="006C096C" w:rsidRPr="00134D40">
        <w:rPr>
          <w:color w:val="000000"/>
        </w:rPr>
        <w:t xml:space="preserve">elli previsti dal Modello 231 </w:t>
      </w:r>
      <w:r w:rsidR="003E7341">
        <w:rPr>
          <w:color w:val="000000"/>
        </w:rPr>
        <w:t xml:space="preserve">di </w:t>
      </w:r>
      <w:r w:rsidR="0055003C">
        <w:t>CONSORZIO QUARANTACINQUE</w:t>
      </w:r>
      <w:r w:rsidRPr="00134D40">
        <w:rPr>
          <w:color w:val="000000"/>
        </w:rPr>
        <w:t xml:space="preserve">, da parte di esponenti aziendali nell’interesse o a vantaggio </w:t>
      </w:r>
      <w:r w:rsidR="003E7341">
        <w:rPr>
          <w:color w:val="000000"/>
        </w:rPr>
        <w:t xml:space="preserve">di </w:t>
      </w:r>
      <w:r w:rsidR="0055003C">
        <w:t>CONSORZIO QUARANTACINQUE</w:t>
      </w:r>
      <w:r w:rsidRPr="00134D40">
        <w:rPr>
          <w:color w:val="000000"/>
        </w:rPr>
        <w:t xml:space="preserve">; </w:t>
      </w:r>
    </w:p>
    <w:p w14:paraId="7B91C8A4" w14:textId="77777777" w:rsidR="00593D25" w:rsidRPr="00134D40" w:rsidRDefault="001B3D16" w:rsidP="00134D40">
      <w:pPr>
        <w:numPr>
          <w:ilvl w:val="0"/>
          <w:numId w:val="3"/>
        </w:numPr>
        <w:spacing w:line="276" w:lineRule="auto"/>
      </w:pPr>
      <w:r w:rsidRPr="00134D40">
        <w:t xml:space="preserve">violazioni del </w:t>
      </w:r>
      <w:r w:rsidR="002253AF" w:rsidRPr="00134D40">
        <w:t xml:space="preserve">Codice </w:t>
      </w:r>
      <w:r w:rsidR="002253AF">
        <w:rPr>
          <w:rFonts w:cs="Arial"/>
        </w:rPr>
        <w:t>etico</w:t>
      </w:r>
      <w:r w:rsidRPr="00134D40">
        <w:t>, del Modello 231, delle procedure aziendali;</w:t>
      </w:r>
    </w:p>
    <w:p w14:paraId="22CB36FD" w14:textId="77777777" w:rsidR="001B3D16" w:rsidRPr="00134D40" w:rsidRDefault="001B3D16" w:rsidP="00134D40">
      <w:pPr>
        <w:numPr>
          <w:ilvl w:val="0"/>
          <w:numId w:val="3"/>
        </w:numPr>
        <w:spacing w:line="276" w:lineRule="auto"/>
      </w:pPr>
      <w:r w:rsidRPr="00134D40">
        <w:t xml:space="preserve">comportamenti illeciti nell’ambito dei rapporti </w:t>
      </w:r>
      <w:r w:rsidR="00DA0DB9" w:rsidRPr="00134D40">
        <w:t>con esponenti delle pubbliche amministrazioni</w:t>
      </w:r>
      <w:r w:rsidR="003539DA">
        <w:rPr>
          <w:rFonts w:cs="Arial"/>
        </w:rPr>
        <w:t>,</w:t>
      </w:r>
    </w:p>
    <w:p w14:paraId="690941AD" w14:textId="77777777" w:rsidR="003539DA" w:rsidRDefault="003539DA" w:rsidP="00AF1D83">
      <w:pPr>
        <w:numPr>
          <w:ilvl w:val="0"/>
          <w:numId w:val="3"/>
        </w:numPr>
        <w:spacing w:line="276" w:lineRule="auto"/>
        <w:rPr>
          <w:rFonts w:cs="Arial"/>
        </w:rPr>
      </w:pPr>
      <w:r>
        <w:rPr>
          <w:rFonts w:cs="Arial"/>
        </w:rPr>
        <w:t>violazioni delle disposizioni previste a tutela dell’ambiente;</w:t>
      </w:r>
    </w:p>
    <w:p w14:paraId="23298BC7" w14:textId="77777777" w:rsidR="003539DA" w:rsidRPr="00FF0151" w:rsidRDefault="003539DA" w:rsidP="00AF1D83">
      <w:pPr>
        <w:numPr>
          <w:ilvl w:val="0"/>
          <w:numId w:val="3"/>
        </w:numPr>
        <w:spacing w:line="276" w:lineRule="auto"/>
        <w:rPr>
          <w:rFonts w:cs="Arial"/>
        </w:rPr>
      </w:pPr>
      <w:r>
        <w:rPr>
          <w:rFonts w:cs="Arial"/>
        </w:rPr>
        <w:t>violazioni in materia di tutela della vita privata e violazione dei dati personali.</w:t>
      </w:r>
    </w:p>
    <w:p w14:paraId="0BE4036C" w14:textId="77777777" w:rsidR="00593D25" w:rsidRPr="00134D40" w:rsidRDefault="00593D25" w:rsidP="00134D40">
      <w:pPr>
        <w:spacing w:line="276" w:lineRule="auto"/>
      </w:pPr>
    </w:p>
    <w:p w14:paraId="45640D91" w14:textId="77777777" w:rsidR="006C096C" w:rsidRPr="00134D40" w:rsidRDefault="00D3622A" w:rsidP="00134D40">
      <w:pPr>
        <w:autoSpaceDE w:val="0"/>
        <w:autoSpaceDN w:val="0"/>
        <w:spacing w:line="276" w:lineRule="auto"/>
        <w:rPr>
          <w:color w:val="000000"/>
        </w:rPr>
      </w:pPr>
      <w:r w:rsidRPr="00134D40">
        <w:rPr>
          <w:color w:val="000000"/>
        </w:rPr>
        <w:t xml:space="preserve">Le segnalazioni prese in considerazione sono soltanto quelle che riguardano fatti riscontrati direttamente dal </w:t>
      </w:r>
      <w:r w:rsidR="0032267C">
        <w:rPr>
          <w:color w:val="000000"/>
        </w:rPr>
        <w:t xml:space="preserve">soggetto </w:t>
      </w:r>
      <w:r w:rsidRPr="00134D40">
        <w:rPr>
          <w:color w:val="000000"/>
        </w:rPr>
        <w:t xml:space="preserve">segnalante, non basati su voci correnti; inoltre, la segnalazione non deve riguardare lamentele di carattere personale. </w:t>
      </w:r>
    </w:p>
    <w:p w14:paraId="2A694A85" w14:textId="77777777" w:rsidR="00D3622A" w:rsidRPr="00134D40" w:rsidRDefault="00D3622A" w:rsidP="00134D40">
      <w:pPr>
        <w:autoSpaceDE w:val="0"/>
        <w:autoSpaceDN w:val="0"/>
        <w:spacing w:line="276" w:lineRule="auto"/>
        <w:rPr>
          <w:color w:val="000000"/>
        </w:rPr>
      </w:pPr>
      <w:r w:rsidRPr="00134D40">
        <w:rPr>
          <w:color w:val="000000"/>
        </w:rPr>
        <w:t xml:space="preserve">Il </w:t>
      </w:r>
      <w:r w:rsidR="0032267C">
        <w:rPr>
          <w:color w:val="000000"/>
        </w:rPr>
        <w:t xml:space="preserve">soggetto </w:t>
      </w:r>
      <w:r w:rsidRPr="00134D40">
        <w:rPr>
          <w:color w:val="000000"/>
        </w:rPr>
        <w:t xml:space="preserve">segnalante non deve utilizzare l’istituto per scopi meramente personali, per rivendicazioni o ritorsioni, che, semmai, rientrano nella più generale disciplina del rapporto di lavoro/collaborazione o dei rapporti con il superiore gerarchico o con i colleghi, per le quali occorre riferirsi alle procedure di competenza delle strutture aziendali. </w:t>
      </w:r>
    </w:p>
    <w:p w14:paraId="245C97CD" w14:textId="77777777" w:rsidR="00375334" w:rsidRPr="00FF0151" w:rsidRDefault="00375334" w:rsidP="00921CB8">
      <w:pPr>
        <w:spacing w:line="276" w:lineRule="auto"/>
        <w:rPr>
          <w:rFonts w:cs="Arial"/>
        </w:rPr>
      </w:pPr>
    </w:p>
    <w:p w14:paraId="0F3851E4" w14:textId="77777777" w:rsidR="00BF723C" w:rsidRPr="00134D40" w:rsidRDefault="00B327AD" w:rsidP="00134D40">
      <w:pPr>
        <w:pStyle w:val="Titolo1"/>
        <w:snapToGrid/>
        <w:spacing w:before="0" w:after="0" w:line="276" w:lineRule="auto"/>
        <w:ind w:left="431" w:hanging="431"/>
        <w:textAlignment w:val="baseline"/>
        <w:rPr>
          <w:b w:val="0"/>
          <w:sz w:val="20"/>
        </w:rPr>
      </w:pPr>
      <w:bookmarkStart w:id="12" w:name="_Toc135303844"/>
      <w:r w:rsidRPr="00134D40">
        <w:rPr>
          <w:sz w:val="20"/>
        </w:rPr>
        <w:t>PROCEDURA DI GESTIONE DELLE SEGNALAZIONI</w:t>
      </w:r>
      <w:bookmarkEnd w:id="12"/>
    </w:p>
    <w:p w14:paraId="7EAA5710" w14:textId="77777777" w:rsidR="00BF723C" w:rsidRPr="00957CC7" w:rsidRDefault="00BF723C" w:rsidP="00BF723C">
      <w:pPr>
        <w:autoSpaceDE w:val="0"/>
        <w:autoSpaceDN w:val="0"/>
        <w:spacing w:line="276" w:lineRule="auto"/>
        <w:rPr>
          <w:rFonts w:cs="Arial"/>
          <w:color w:val="000000"/>
        </w:rPr>
      </w:pPr>
      <w:r w:rsidRPr="00957CC7">
        <w:rPr>
          <w:rFonts w:cs="Arial"/>
          <w:color w:val="000000"/>
        </w:rPr>
        <w:t xml:space="preserve">Le segnalazioni possono essere effettuate mediante l’utilizzo di </w:t>
      </w:r>
      <w:r w:rsidRPr="000058C1">
        <w:rPr>
          <w:rFonts w:cs="Arial"/>
          <w:b/>
          <w:bCs/>
          <w:color w:val="000000"/>
        </w:rPr>
        <w:t>tre strumenti</w:t>
      </w:r>
      <w:r w:rsidRPr="00957CC7">
        <w:rPr>
          <w:rFonts w:cs="Arial"/>
          <w:color w:val="000000"/>
        </w:rPr>
        <w:t>:</w:t>
      </w:r>
    </w:p>
    <w:p w14:paraId="67DB0CB4" w14:textId="6E0C7F59" w:rsidR="00BF723C" w:rsidRPr="00957CC7" w:rsidRDefault="00BF723C" w:rsidP="00AC7837">
      <w:pPr>
        <w:numPr>
          <w:ilvl w:val="0"/>
          <w:numId w:val="27"/>
        </w:numPr>
        <w:spacing w:line="276" w:lineRule="auto"/>
        <w:rPr>
          <w:rFonts w:cs="Arial"/>
        </w:rPr>
      </w:pPr>
      <w:r w:rsidRPr="00957CC7">
        <w:rPr>
          <w:rFonts w:cs="Arial"/>
        </w:rPr>
        <w:t xml:space="preserve">canali di segnalazione interni </w:t>
      </w:r>
      <w:r w:rsidR="003E7341">
        <w:rPr>
          <w:rFonts w:cs="Arial"/>
        </w:rPr>
        <w:t xml:space="preserve">a </w:t>
      </w:r>
      <w:r w:rsidR="0055003C">
        <w:t>CONSORZIO QUARANTACINQUE</w:t>
      </w:r>
      <w:r w:rsidRPr="00957CC7">
        <w:rPr>
          <w:rFonts w:cs="Arial"/>
        </w:rPr>
        <w:t>;</w:t>
      </w:r>
    </w:p>
    <w:p w14:paraId="59833406" w14:textId="77777777" w:rsidR="00BF723C" w:rsidRPr="00957CC7" w:rsidRDefault="00BF723C" w:rsidP="00AC7837">
      <w:pPr>
        <w:numPr>
          <w:ilvl w:val="0"/>
          <w:numId w:val="27"/>
        </w:numPr>
        <w:spacing w:line="276" w:lineRule="auto"/>
        <w:rPr>
          <w:rFonts w:cs="Arial"/>
        </w:rPr>
      </w:pPr>
      <w:r w:rsidRPr="00957CC7">
        <w:rPr>
          <w:rFonts w:cs="Arial"/>
        </w:rPr>
        <w:t>canale esterno gestito dall’ANAC;</w:t>
      </w:r>
    </w:p>
    <w:p w14:paraId="196FB3D5" w14:textId="77777777" w:rsidR="00BF723C" w:rsidRDefault="00BF723C" w:rsidP="00AC7837">
      <w:pPr>
        <w:numPr>
          <w:ilvl w:val="0"/>
          <w:numId w:val="27"/>
        </w:numPr>
        <w:spacing w:line="276" w:lineRule="auto"/>
        <w:rPr>
          <w:rFonts w:cs="Arial"/>
        </w:rPr>
      </w:pPr>
      <w:r w:rsidRPr="00957CC7">
        <w:rPr>
          <w:rFonts w:cs="Arial"/>
        </w:rPr>
        <w:t>divulgazione pubblica tramite la stampa, o mezzi elettronici, o mezzi di diffusione in grado di raggiungere un numero elevato di persone.</w:t>
      </w:r>
    </w:p>
    <w:p w14:paraId="6D52AA33" w14:textId="77777777" w:rsidR="00921CB8" w:rsidRDefault="00921CB8" w:rsidP="00C46BF3">
      <w:pPr>
        <w:spacing w:line="276" w:lineRule="auto"/>
        <w:rPr>
          <w:rFonts w:cs="Arial"/>
        </w:rPr>
      </w:pPr>
    </w:p>
    <w:p w14:paraId="17584CBB" w14:textId="77777777" w:rsidR="00C46BF3" w:rsidRPr="00C46BF3" w:rsidRDefault="00C46BF3" w:rsidP="00C46BF3">
      <w:pPr>
        <w:spacing w:line="276" w:lineRule="auto"/>
        <w:rPr>
          <w:rFonts w:cs="Arial"/>
          <w:b/>
          <w:bCs/>
          <w:u w:val="single"/>
        </w:rPr>
      </w:pPr>
      <w:r w:rsidRPr="00C46BF3">
        <w:rPr>
          <w:rFonts w:cs="Arial"/>
          <w:b/>
          <w:bCs/>
          <w:u w:val="single"/>
        </w:rPr>
        <w:t>Il canale esterno gestito dall’ANAC</w:t>
      </w:r>
      <w:r w:rsidR="00AC7837">
        <w:rPr>
          <w:rFonts w:cs="Arial"/>
          <w:b/>
          <w:bCs/>
          <w:u w:val="single"/>
        </w:rPr>
        <w:t xml:space="preserve"> (punto 2)</w:t>
      </w:r>
      <w:r w:rsidRPr="00C46BF3">
        <w:rPr>
          <w:rFonts w:cs="Arial"/>
          <w:b/>
          <w:bCs/>
          <w:u w:val="single"/>
        </w:rPr>
        <w:t xml:space="preserve"> nonché la divulgazione pubblica </w:t>
      </w:r>
      <w:r w:rsidR="00AC7837">
        <w:rPr>
          <w:rFonts w:cs="Arial"/>
          <w:b/>
          <w:bCs/>
          <w:u w:val="single"/>
        </w:rPr>
        <w:t xml:space="preserve">(punto 3) </w:t>
      </w:r>
      <w:r w:rsidRPr="00C46BF3">
        <w:rPr>
          <w:rFonts w:cs="Arial"/>
          <w:b/>
          <w:bCs/>
          <w:u w:val="single"/>
        </w:rPr>
        <w:t>possono essere utilizzati solo in presenza dei presupposti riportati nei successivi paragrafi.</w:t>
      </w:r>
    </w:p>
    <w:p w14:paraId="3184727C" w14:textId="77777777" w:rsidR="00C46BF3" w:rsidRDefault="00C46BF3" w:rsidP="00C46BF3">
      <w:pPr>
        <w:spacing w:line="276" w:lineRule="auto"/>
        <w:rPr>
          <w:rFonts w:cs="Arial"/>
        </w:rPr>
      </w:pPr>
      <w:r>
        <w:rPr>
          <w:rFonts w:cs="Arial"/>
        </w:rPr>
        <w:t xml:space="preserve">  </w:t>
      </w:r>
    </w:p>
    <w:p w14:paraId="4128BCA3" w14:textId="77777777" w:rsidR="00BF723C" w:rsidRDefault="00921CB8" w:rsidP="00921CB8">
      <w:pPr>
        <w:spacing w:line="276" w:lineRule="auto"/>
        <w:jc w:val="center"/>
        <w:rPr>
          <w:rFonts w:cs="Arial"/>
        </w:rPr>
      </w:pPr>
      <w:r>
        <w:rPr>
          <w:rFonts w:cs="Arial"/>
          <w:noProof/>
        </w:rPr>
        <w:drawing>
          <wp:inline distT="0" distB="0" distL="0" distR="0" wp14:anchorId="43203ED7" wp14:editId="4717976B">
            <wp:extent cx="4380614" cy="2410747"/>
            <wp:effectExtent l="0" t="0" r="1270" b="2540"/>
            <wp:docPr id="130363881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638815" name="Immagine 1303638815"/>
                    <pic:cNvPicPr/>
                  </pic:nvPicPr>
                  <pic:blipFill>
                    <a:blip r:embed="rId8"/>
                    <a:stretch>
                      <a:fillRect/>
                    </a:stretch>
                  </pic:blipFill>
                  <pic:spPr>
                    <a:xfrm>
                      <a:off x="0" y="0"/>
                      <a:ext cx="4400054" cy="2421445"/>
                    </a:xfrm>
                    <a:prstGeom prst="rect">
                      <a:avLst/>
                    </a:prstGeom>
                  </pic:spPr>
                </pic:pic>
              </a:graphicData>
            </a:graphic>
          </wp:inline>
        </w:drawing>
      </w:r>
    </w:p>
    <w:p w14:paraId="52D99EE4" w14:textId="77777777" w:rsidR="00BF723C" w:rsidRDefault="00BF723C" w:rsidP="00BF723C">
      <w:pPr>
        <w:spacing w:line="276" w:lineRule="auto"/>
        <w:jc w:val="center"/>
        <w:rPr>
          <w:rFonts w:cs="Arial"/>
        </w:rPr>
      </w:pPr>
    </w:p>
    <w:p w14:paraId="01B17D54" w14:textId="3E629605" w:rsidR="00C758FD" w:rsidRDefault="0055003C" w:rsidP="00C758FD">
      <w:pPr>
        <w:autoSpaceDE w:val="0"/>
        <w:autoSpaceDN w:val="0"/>
        <w:spacing w:line="276" w:lineRule="auto"/>
        <w:rPr>
          <w:rFonts w:cs="Arial"/>
          <w:color w:val="000000"/>
        </w:rPr>
      </w:pPr>
      <w:r>
        <w:t>CONSORZIO QUARANTACINQUE</w:t>
      </w:r>
      <w:r w:rsidR="00C758FD" w:rsidRPr="00C758FD">
        <w:rPr>
          <w:rFonts w:cs="Arial"/>
          <w:color w:val="000000"/>
        </w:rPr>
        <w:t xml:space="preserve">, </w:t>
      </w:r>
      <w:r w:rsidR="00C758FD" w:rsidRPr="00C758FD">
        <w:rPr>
          <w:rFonts w:cs="Arial"/>
          <w:color w:val="000000"/>
          <w:u w:val="single"/>
        </w:rPr>
        <w:t>sentite le rappresentanze o le organizzazioni sindacali di cui all’articolo 51 del decreto legislativo n. 81 del 2015</w:t>
      </w:r>
      <w:r w:rsidR="00C758FD" w:rsidRPr="00C758FD">
        <w:rPr>
          <w:rFonts w:cs="Arial"/>
          <w:color w:val="000000"/>
        </w:rPr>
        <w:t xml:space="preserve"> – ove presenti –, </w:t>
      </w:r>
      <w:r w:rsidR="00C758FD" w:rsidRPr="00C758FD">
        <w:rPr>
          <w:rFonts w:cs="Arial"/>
          <w:b/>
          <w:bCs/>
          <w:color w:val="000000"/>
        </w:rPr>
        <w:t>attiva</w:t>
      </w:r>
      <w:r w:rsidR="00134D40">
        <w:rPr>
          <w:rFonts w:cs="Arial"/>
          <w:color w:val="000000"/>
        </w:rPr>
        <w:t xml:space="preserve"> </w:t>
      </w:r>
      <w:r w:rsidR="00C758FD" w:rsidRPr="00C758FD">
        <w:rPr>
          <w:rFonts w:cs="Arial"/>
          <w:b/>
          <w:bCs/>
          <w:color w:val="000000"/>
        </w:rPr>
        <w:t>propri canali di segnalazione</w:t>
      </w:r>
      <w:r w:rsidR="00C758FD" w:rsidRPr="00C758FD">
        <w:rPr>
          <w:rFonts w:cs="Arial"/>
          <w:color w:val="000000"/>
        </w:rPr>
        <w:t>, che garantisc</w:t>
      </w:r>
      <w:r w:rsidR="00C758FD">
        <w:rPr>
          <w:rFonts w:cs="Arial"/>
          <w:color w:val="000000"/>
        </w:rPr>
        <w:t xml:space="preserve">ano, </w:t>
      </w:r>
      <w:r w:rsidR="00C758FD" w:rsidRPr="00C758FD">
        <w:rPr>
          <w:rFonts w:cs="Arial"/>
          <w:color w:val="000000"/>
        </w:rPr>
        <w:t xml:space="preserve">anche tramite il ricorso a strumenti di crittografia, la riservatezza dell’identità </w:t>
      </w:r>
      <w:r w:rsidR="00134D40">
        <w:rPr>
          <w:rFonts w:cs="Arial"/>
          <w:color w:val="000000"/>
        </w:rPr>
        <w:t>del soggetto segnalante</w:t>
      </w:r>
      <w:r w:rsidR="00C758FD" w:rsidRPr="00C758FD">
        <w:rPr>
          <w:rFonts w:cs="Arial"/>
          <w:color w:val="000000"/>
        </w:rPr>
        <w:t xml:space="preserve">, della persona coinvolta e della persona comunque menzionata nella segnalazione, nonché del contenuto della segnalazione e della relativa documentazione. </w:t>
      </w:r>
    </w:p>
    <w:p w14:paraId="1121B398" w14:textId="77777777" w:rsidR="00D3622A" w:rsidRPr="00FF0151" w:rsidRDefault="00D3622A" w:rsidP="00C10C34">
      <w:pPr>
        <w:spacing w:line="276" w:lineRule="auto"/>
        <w:rPr>
          <w:rFonts w:cs="Arial"/>
        </w:rPr>
      </w:pPr>
    </w:p>
    <w:p w14:paraId="54F38AE9" w14:textId="77777777" w:rsidR="00B43610" w:rsidRPr="00134D40" w:rsidRDefault="00B43610" w:rsidP="00134D40">
      <w:pPr>
        <w:pStyle w:val="Titolo2"/>
        <w:jc w:val="both"/>
        <w:rPr>
          <w:b/>
          <w:sz w:val="20"/>
          <w:u w:val="single"/>
        </w:rPr>
      </w:pPr>
      <w:bookmarkStart w:id="13" w:name="_Toc400600104"/>
      <w:bookmarkStart w:id="14" w:name="_Toc135303845"/>
      <w:r w:rsidRPr="00134D40">
        <w:rPr>
          <w:b/>
          <w:sz w:val="20"/>
          <w:u w:val="single"/>
        </w:rPr>
        <w:t>Segnalazione</w:t>
      </w:r>
      <w:bookmarkEnd w:id="13"/>
      <w:r w:rsidR="00BF723C" w:rsidRPr="00B327AD">
        <w:rPr>
          <w:b/>
          <w:sz w:val="20"/>
          <w:szCs w:val="20"/>
          <w:u w:val="single"/>
        </w:rPr>
        <w:t xml:space="preserve"> interna</w:t>
      </w:r>
      <w:bookmarkEnd w:id="14"/>
    </w:p>
    <w:p w14:paraId="1E25026F" w14:textId="77777777" w:rsidR="00921CB8" w:rsidRPr="00921CB8" w:rsidRDefault="00921CB8" w:rsidP="00921CB8"/>
    <w:p w14:paraId="0CDB247C" w14:textId="296D4C31" w:rsidR="00BF723C" w:rsidRPr="00240410" w:rsidRDefault="002370C4" w:rsidP="00240410">
      <w:pPr>
        <w:pStyle w:val="Titolo2"/>
        <w:numPr>
          <w:ilvl w:val="2"/>
          <w:numId w:val="30"/>
        </w:numPr>
        <w:jc w:val="both"/>
        <w:rPr>
          <w:b/>
          <w:i/>
          <w:iCs/>
          <w:sz w:val="20"/>
          <w:szCs w:val="20"/>
        </w:rPr>
      </w:pPr>
      <w:bookmarkStart w:id="15" w:name="_Toc135303846"/>
      <w:r w:rsidRPr="00240410">
        <w:rPr>
          <w:b/>
          <w:i/>
          <w:iCs/>
          <w:sz w:val="20"/>
          <w:szCs w:val="20"/>
        </w:rPr>
        <w:t>Modalità di segnalazione</w:t>
      </w:r>
      <w:bookmarkEnd w:id="15"/>
    </w:p>
    <w:p w14:paraId="4E135973" w14:textId="77777777" w:rsidR="00C23044" w:rsidRPr="00240410" w:rsidRDefault="00D3622A" w:rsidP="00134D40">
      <w:pPr>
        <w:autoSpaceDE w:val="0"/>
        <w:autoSpaceDN w:val="0"/>
        <w:spacing w:line="276" w:lineRule="auto"/>
        <w:rPr>
          <w:color w:val="000000"/>
        </w:rPr>
      </w:pPr>
      <w:r w:rsidRPr="00240410">
        <w:rPr>
          <w:color w:val="000000"/>
        </w:rPr>
        <w:t>Un soggetto segnalante, qualora abbia il ragionevole sospetto che si sia verificato o che possa verificarsi una delle violazion</w:t>
      </w:r>
      <w:r w:rsidR="00C23044" w:rsidRPr="00240410">
        <w:rPr>
          <w:color w:val="000000"/>
        </w:rPr>
        <w:t>i</w:t>
      </w:r>
      <w:r w:rsidRPr="00240410">
        <w:rPr>
          <w:color w:val="000000"/>
        </w:rPr>
        <w:t xml:space="preserve"> indicate al precedente paragrafo 7, ha la possibilità di effettuare una segnalazione nelle seguenti modalità: </w:t>
      </w:r>
    </w:p>
    <w:p w14:paraId="575B77A7" w14:textId="5AF54EC0" w:rsidR="00C23044" w:rsidRPr="00240410" w:rsidRDefault="00D3622A" w:rsidP="00AF1D83">
      <w:pPr>
        <w:numPr>
          <w:ilvl w:val="0"/>
          <w:numId w:val="4"/>
        </w:numPr>
        <w:autoSpaceDE w:val="0"/>
        <w:autoSpaceDN w:val="0"/>
        <w:spacing w:line="276" w:lineRule="auto"/>
        <w:rPr>
          <w:rFonts w:cs="Arial"/>
          <w:color w:val="000000"/>
        </w:rPr>
      </w:pPr>
      <w:r w:rsidRPr="00240410">
        <w:rPr>
          <w:b/>
          <w:color w:val="000000"/>
        </w:rPr>
        <w:t>Segnalazione apert</w:t>
      </w:r>
      <w:r w:rsidR="00C23044" w:rsidRPr="00240410">
        <w:rPr>
          <w:b/>
          <w:color w:val="000000"/>
        </w:rPr>
        <w:t>a</w:t>
      </w:r>
      <w:r w:rsidR="00240410" w:rsidRPr="00240410">
        <w:rPr>
          <w:b/>
          <w:color w:val="000000"/>
        </w:rPr>
        <w:t xml:space="preserve"> e</w:t>
      </w:r>
      <w:r w:rsidR="00C46BF3" w:rsidRPr="00240410">
        <w:rPr>
          <w:b/>
          <w:color w:val="000000"/>
        </w:rPr>
        <w:t xml:space="preserve"> riservata </w:t>
      </w:r>
      <w:r w:rsidR="00C23044" w:rsidRPr="00240410">
        <w:rPr>
          <w:rFonts w:cs="Arial"/>
          <w:color w:val="000000"/>
        </w:rPr>
        <w:t xml:space="preserve">attraverso la piattaforma informatica dedicata </w:t>
      </w:r>
      <w:r w:rsidR="007D7500" w:rsidRPr="00240410">
        <w:rPr>
          <w:rFonts w:cs="Arial"/>
          <w:color w:val="000000"/>
        </w:rPr>
        <w:t>“</w:t>
      </w:r>
      <w:r w:rsidR="00C23044" w:rsidRPr="00240410">
        <w:rPr>
          <w:rFonts w:cs="Arial"/>
          <w:color w:val="000000"/>
        </w:rPr>
        <w:t>Whistleblowing</w:t>
      </w:r>
      <w:r w:rsidR="007D7500" w:rsidRPr="00240410">
        <w:rPr>
          <w:rFonts w:cs="Arial"/>
          <w:color w:val="000000"/>
        </w:rPr>
        <w:t>”</w:t>
      </w:r>
      <w:r w:rsidR="00C23044" w:rsidRPr="00240410">
        <w:rPr>
          <w:rFonts w:cs="Arial"/>
          <w:color w:val="000000"/>
        </w:rPr>
        <w:t xml:space="preserve"> accessibile dal sito internet al seguente indirizzo web</w:t>
      </w:r>
      <w:r w:rsidR="00325484">
        <w:rPr>
          <w:rFonts w:cs="Arial"/>
          <w:color w:val="000000"/>
        </w:rPr>
        <w:t xml:space="preserve"> </w:t>
      </w:r>
      <w:r w:rsidR="001151B3">
        <w:rPr>
          <w:rFonts w:cs="Arial"/>
          <w:color w:val="000000"/>
        </w:rPr>
        <w:t>www.quarantacinque.it</w:t>
      </w:r>
      <w:r w:rsidR="00325484">
        <w:rPr>
          <w:rFonts w:cs="Arial"/>
          <w:color w:val="000000"/>
        </w:rPr>
        <w:t xml:space="preserve"> </w:t>
      </w:r>
      <w:r w:rsidR="00C23044" w:rsidRPr="00240410">
        <w:rPr>
          <w:rFonts w:cs="Arial"/>
          <w:color w:val="000000"/>
        </w:rPr>
        <w:t>e compilando le informazioni richieste ai fini dell’inoltro della segnalazione;</w:t>
      </w:r>
    </w:p>
    <w:p w14:paraId="6B0A2A91" w14:textId="7ACFA626" w:rsidR="00FF0151" w:rsidRPr="00240410" w:rsidRDefault="00C23044" w:rsidP="00134D40">
      <w:pPr>
        <w:numPr>
          <w:ilvl w:val="0"/>
          <w:numId w:val="4"/>
        </w:numPr>
        <w:autoSpaceDE w:val="0"/>
        <w:autoSpaceDN w:val="0"/>
        <w:spacing w:line="276" w:lineRule="auto"/>
        <w:rPr>
          <w:color w:val="000000"/>
        </w:rPr>
      </w:pPr>
      <w:r w:rsidRPr="00240410">
        <w:rPr>
          <w:rFonts w:cs="Arial"/>
          <w:b/>
          <w:bCs/>
          <w:color w:val="000000"/>
        </w:rPr>
        <w:t xml:space="preserve">Segnalazione </w:t>
      </w:r>
      <w:r w:rsidR="00134D40" w:rsidRPr="00240410">
        <w:rPr>
          <w:b/>
          <w:color w:val="000000"/>
        </w:rPr>
        <w:t>aperta</w:t>
      </w:r>
      <w:r w:rsidRPr="00240410">
        <w:rPr>
          <w:rFonts w:cs="Arial"/>
          <w:color w:val="000000"/>
        </w:rPr>
        <w:t xml:space="preserve">, </w:t>
      </w:r>
      <w:r w:rsidR="00D3622A" w:rsidRPr="00240410">
        <w:rPr>
          <w:color w:val="000000"/>
        </w:rPr>
        <w:t>attraverso l’indirizzo di posta elett</w:t>
      </w:r>
      <w:r w:rsidR="001901D7" w:rsidRPr="00240410">
        <w:rPr>
          <w:color w:val="000000"/>
        </w:rPr>
        <w:t>r</w:t>
      </w:r>
      <w:r w:rsidR="00D3622A" w:rsidRPr="00240410">
        <w:rPr>
          <w:color w:val="000000"/>
        </w:rPr>
        <w:t>onic</w:t>
      </w:r>
      <w:r w:rsidR="003E7341" w:rsidRPr="00240410">
        <w:rPr>
          <w:color w:val="000000"/>
        </w:rPr>
        <w:t xml:space="preserve">a </w:t>
      </w:r>
      <w:r w:rsidR="001151B3" w:rsidRPr="001151B3">
        <w:rPr>
          <w:color w:val="000000"/>
        </w:rPr>
        <w:t>odv@</w:t>
      </w:r>
      <w:r w:rsidR="001151B3">
        <w:rPr>
          <w:color w:val="000000"/>
        </w:rPr>
        <w:t>quarantacinque.it</w:t>
      </w:r>
      <w:r w:rsidRPr="00240410">
        <w:rPr>
          <w:color w:val="000000"/>
        </w:rPr>
        <w:t xml:space="preserve"> </w:t>
      </w:r>
      <w:r w:rsidR="00396EF9" w:rsidRPr="00240410">
        <w:rPr>
          <w:color w:val="000000"/>
        </w:rPr>
        <w:t>ovvero mediante canale po</w:t>
      </w:r>
      <w:r w:rsidR="00030098" w:rsidRPr="00240410">
        <w:rPr>
          <w:color w:val="000000"/>
        </w:rPr>
        <w:t xml:space="preserve">stale tradizionale </w:t>
      </w:r>
      <w:r w:rsidR="00FF0151" w:rsidRPr="00240410">
        <w:t xml:space="preserve">c/o sede della </w:t>
      </w:r>
      <w:r w:rsidR="00347671" w:rsidRPr="00240410">
        <w:rPr>
          <w:rFonts w:cs="Arial"/>
        </w:rPr>
        <w:t>società</w:t>
      </w:r>
      <w:r w:rsidR="006804EE" w:rsidRPr="00240410">
        <w:rPr>
          <w:rFonts w:cs="Arial"/>
        </w:rPr>
        <w:t>;</w:t>
      </w:r>
    </w:p>
    <w:p w14:paraId="000FE1E8" w14:textId="7F16D334" w:rsidR="00C23044" w:rsidRPr="00240410" w:rsidRDefault="00C23044" w:rsidP="00AF1D83">
      <w:pPr>
        <w:numPr>
          <w:ilvl w:val="0"/>
          <w:numId w:val="4"/>
        </w:numPr>
        <w:autoSpaceDE w:val="0"/>
        <w:autoSpaceDN w:val="0"/>
        <w:spacing w:line="276" w:lineRule="auto"/>
        <w:rPr>
          <w:rFonts w:cs="Arial"/>
          <w:color w:val="000000"/>
        </w:rPr>
      </w:pPr>
      <w:r w:rsidRPr="00240410">
        <w:rPr>
          <w:b/>
          <w:color w:val="000000"/>
        </w:rPr>
        <w:t xml:space="preserve">Segnalazione </w:t>
      </w:r>
      <w:r w:rsidR="00134D40" w:rsidRPr="00240410">
        <w:rPr>
          <w:b/>
          <w:color w:val="000000"/>
        </w:rPr>
        <w:t>aperta</w:t>
      </w:r>
      <w:r w:rsidRPr="00240410">
        <w:rPr>
          <w:rFonts w:cs="Arial"/>
          <w:b/>
          <w:bCs/>
          <w:color w:val="000000"/>
        </w:rPr>
        <w:t xml:space="preserve">, </w:t>
      </w:r>
      <w:r w:rsidRPr="00240410">
        <w:rPr>
          <w:rFonts w:cs="Arial"/>
          <w:color w:val="000000"/>
        </w:rPr>
        <w:t xml:space="preserve">attraverso </w:t>
      </w:r>
      <w:r w:rsidR="0084439F" w:rsidRPr="00240410">
        <w:rPr>
          <w:rFonts w:cs="Arial"/>
          <w:color w:val="000000"/>
        </w:rPr>
        <w:t>la segreteria</w:t>
      </w:r>
      <w:r w:rsidRPr="00240410">
        <w:rPr>
          <w:rFonts w:cs="Arial"/>
          <w:color w:val="000000"/>
        </w:rPr>
        <w:t xml:space="preserve"> telefonic</w:t>
      </w:r>
      <w:r w:rsidR="007D7500" w:rsidRPr="00240410">
        <w:rPr>
          <w:rFonts w:cs="Arial"/>
          <w:color w:val="000000"/>
        </w:rPr>
        <w:t>a</w:t>
      </w:r>
      <w:r w:rsidRPr="00240410">
        <w:rPr>
          <w:rFonts w:cs="Arial"/>
          <w:color w:val="000000"/>
        </w:rPr>
        <w:t xml:space="preserve"> dedicat</w:t>
      </w:r>
      <w:r w:rsidR="007D7500" w:rsidRPr="00240410">
        <w:rPr>
          <w:rFonts w:cs="Arial"/>
          <w:color w:val="000000"/>
        </w:rPr>
        <w:t>a</w:t>
      </w:r>
      <w:r w:rsidRPr="00240410">
        <w:rPr>
          <w:rFonts w:cs="Arial"/>
          <w:color w:val="000000"/>
        </w:rPr>
        <w:t xml:space="preserve"> in via esclusiva alla segnalazione </w:t>
      </w:r>
      <w:r w:rsidRPr="00240410">
        <w:rPr>
          <w:rFonts w:cs="Arial"/>
          <w:i/>
          <w:iCs/>
          <w:color w:val="000000"/>
        </w:rPr>
        <w:t>Whistleblowing</w:t>
      </w:r>
      <w:r w:rsidRPr="00240410">
        <w:rPr>
          <w:rFonts w:cs="Arial"/>
          <w:color w:val="000000"/>
        </w:rPr>
        <w:t xml:space="preserve">, </w:t>
      </w:r>
      <w:r w:rsidR="00CF0A3A" w:rsidRPr="00240410">
        <w:rPr>
          <w:rFonts w:cs="Arial"/>
          <w:color w:val="000000"/>
        </w:rPr>
        <w:t>mediante</w:t>
      </w:r>
      <w:r w:rsidRPr="00240410">
        <w:rPr>
          <w:rFonts w:cs="Arial"/>
          <w:color w:val="000000"/>
        </w:rPr>
        <w:t xml:space="preserve"> il numero telefonico </w:t>
      </w:r>
      <w:r w:rsidR="001151B3">
        <w:rPr>
          <w:rFonts w:cs="Arial"/>
          <w:color w:val="000000"/>
        </w:rPr>
        <w:t>0522/518509</w:t>
      </w:r>
      <w:r w:rsidRPr="001151B3">
        <w:rPr>
          <w:rFonts w:cs="Arial"/>
          <w:color w:val="000000"/>
        </w:rPr>
        <w:t>,</w:t>
      </w:r>
      <w:r w:rsidRPr="00240410">
        <w:rPr>
          <w:rFonts w:cs="Arial"/>
          <w:color w:val="000000"/>
        </w:rPr>
        <w:t xml:space="preserve"> con la descrizione delle informazioni richieste;</w:t>
      </w:r>
    </w:p>
    <w:p w14:paraId="7C5A440A" w14:textId="0BD43E2B" w:rsidR="00396EF9" w:rsidRPr="00240410" w:rsidRDefault="00396EF9" w:rsidP="00134D40">
      <w:pPr>
        <w:numPr>
          <w:ilvl w:val="0"/>
          <w:numId w:val="4"/>
        </w:numPr>
        <w:autoSpaceDE w:val="0"/>
        <w:autoSpaceDN w:val="0"/>
        <w:spacing w:line="276" w:lineRule="auto"/>
        <w:rPr>
          <w:color w:val="000000"/>
        </w:rPr>
      </w:pPr>
      <w:r w:rsidRPr="00240410">
        <w:rPr>
          <w:rFonts w:cs="Arial"/>
          <w:b/>
          <w:bCs/>
          <w:color w:val="000000"/>
        </w:rPr>
        <w:t>Segnalazione</w:t>
      </w:r>
      <w:r w:rsidRPr="00240410">
        <w:rPr>
          <w:b/>
          <w:color w:val="000000"/>
        </w:rPr>
        <w:t xml:space="preserve"> </w:t>
      </w:r>
      <w:r w:rsidR="00134D40" w:rsidRPr="00240410">
        <w:rPr>
          <w:b/>
          <w:color w:val="000000"/>
        </w:rPr>
        <w:t>aperta</w:t>
      </w:r>
      <w:r w:rsidRPr="00240410">
        <w:rPr>
          <w:color w:val="000000"/>
        </w:rPr>
        <w:t xml:space="preserve">, mediante l’apposita cassetta per le segnalazioni posizionata </w:t>
      </w:r>
      <w:r w:rsidR="001E7855" w:rsidRPr="00240410">
        <w:rPr>
          <w:color w:val="000000"/>
        </w:rPr>
        <w:t xml:space="preserve">presso </w:t>
      </w:r>
      <w:r w:rsidR="00F20E7B" w:rsidRPr="00240410">
        <w:rPr>
          <w:color w:val="000000"/>
        </w:rPr>
        <w:t xml:space="preserve">la sede </w:t>
      </w:r>
      <w:r w:rsidR="00F20E7B" w:rsidRPr="00240410">
        <w:rPr>
          <w:rFonts w:cs="Arial"/>
          <w:color w:val="000000"/>
        </w:rPr>
        <w:t>legale della società</w:t>
      </w:r>
      <w:r w:rsidR="00F20E7B" w:rsidRPr="00240410">
        <w:rPr>
          <w:color w:val="000000"/>
        </w:rPr>
        <w:t>.</w:t>
      </w:r>
    </w:p>
    <w:p w14:paraId="2DF12DC5" w14:textId="77777777" w:rsidR="00D3622A" w:rsidRDefault="00D3622A" w:rsidP="00C10C34">
      <w:pPr>
        <w:autoSpaceDE w:val="0"/>
        <w:autoSpaceDN w:val="0"/>
        <w:spacing w:line="276" w:lineRule="auto"/>
        <w:rPr>
          <w:rFonts w:cs="Arial"/>
          <w:color w:val="000000"/>
        </w:rPr>
      </w:pPr>
    </w:p>
    <w:p w14:paraId="1875A287" w14:textId="77777777" w:rsidR="00C758FD" w:rsidRPr="00C758FD" w:rsidRDefault="002370C4" w:rsidP="00AF1D83">
      <w:pPr>
        <w:pStyle w:val="Titolo2"/>
        <w:numPr>
          <w:ilvl w:val="2"/>
          <w:numId w:val="18"/>
        </w:numPr>
        <w:jc w:val="both"/>
        <w:rPr>
          <w:b/>
          <w:i/>
          <w:iCs/>
          <w:sz w:val="20"/>
          <w:szCs w:val="20"/>
        </w:rPr>
      </w:pPr>
      <w:bookmarkStart w:id="16" w:name="_Toc135303847"/>
      <w:r w:rsidRPr="00921CB8">
        <w:rPr>
          <w:b/>
          <w:i/>
          <w:iCs/>
          <w:sz w:val="20"/>
          <w:szCs w:val="20"/>
        </w:rPr>
        <w:t>Presupposti</w:t>
      </w:r>
      <w:bookmarkEnd w:id="16"/>
    </w:p>
    <w:p w14:paraId="73E8E537" w14:textId="77777777" w:rsidR="00C758FD" w:rsidRPr="00134D40" w:rsidRDefault="00C758FD" w:rsidP="00134D40">
      <w:pPr>
        <w:tabs>
          <w:tab w:val="left" w:pos="220"/>
          <w:tab w:val="left" w:pos="720"/>
        </w:tabs>
        <w:autoSpaceDE w:val="0"/>
        <w:autoSpaceDN w:val="0"/>
        <w:spacing w:line="276" w:lineRule="auto"/>
        <w:rPr>
          <w:color w:val="000000"/>
        </w:rPr>
      </w:pPr>
    </w:p>
    <w:p w14:paraId="48AE5675" w14:textId="77777777" w:rsidR="00096586" w:rsidRPr="00134D40" w:rsidRDefault="00096586" w:rsidP="00134D40">
      <w:pPr>
        <w:tabs>
          <w:tab w:val="left" w:pos="220"/>
          <w:tab w:val="left" w:pos="720"/>
        </w:tabs>
        <w:autoSpaceDE w:val="0"/>
        <w:autoSpaceDN w:val="0"/>
        <w:spacing w:line="276" w:lineRule="auto"/>
        <w:rPr>
          <w:color w:val="000000"/>
        </w:rPr>
      </w:pPr>
      <w:r w:rsidRPr="00134D40">
        <w:rPr>
          <w:color w:val="000000"/>
        </w:rPr>
        <w:t>Le segnalazioni devono essere circostanziate e fondate su elementi precisi e concordanti, riguardare fatti riscontrabili e conosciuti direttamente da chi segnala, e devono contenere tutte le informazioni necessarie per individuare gli autori della condotta illecita.</w:t>
      </w:r>
    </w:p>
    <w:p w14:paraId="63379A7F" w14:textId="77777777" w:rsidR="00C10C34" w:rsidRPr="00134D40" w:rsidRDefault="00C10C34" w:rsidP="00134D40">
      <w:pPr>
        <w:tabs>
          <w:tab w:val="left" w:pos="220"/>
          <w:tab w:val="left" w:pos="720"/>
        </w:tabs>
        <w:autoSpaceDE w:val="0"/>
        <w:autoSpaceDN w:val="0"/>
        <w:spacing w:line="276" w:lineRule="auto"/>
        <w:rPr>
          <w:color w:val="000000"/>
        </w:rPr>
      </w:pPr>
    </w:p>
    <w:p w14:paraId="672EEBBA" w14:textId="77777777" w:rsidR="00671EB4" w:rsidRPr="00134D40" w:rsidRDefault="00096586" w:rsidP="00134D40">
      <w:pPr>
        <w:autoSpaceDE w:val="0"/>
        <w:autoSpaceDN w:val="0"/>
        <w:spacing w:line="276" w:lineRule="auto"/>
        <w:rPr>
          <w:color w:val="000000"/>
        </w:rPr>
      </w:pPr>
      <w:r w:rsidRPr="00134D40">
        <w:rPr>
          <w:color w:val="000000"/>
        </w:rPr>
        <w:t xml:space="preserve">Il soggetto segnalante è tenuto quindi a </w:t>
      </w:r>
      <w:r w:rsidR="00671EB4" w:rsidRPr="00134D40">
        <w:rPr>
          <w:color w:val="000000"/>
        </w:rPr>
        <w:t xml:space="preserve">riportare in modo chiaro e completo tutti gli elementi utili per effettuare le verifiche e gli accertamenti necessari a valutarne la fondatezza e l’oggettività, indicando, a titolo esemplificativo e non esaustivo: </w:t>
      </w:r>
    </w:p>
    <w:p w14:paraId="0E162680" w14:textId="77777777" w:rsidR="00671EB4" w:rsidRPr="00134D40" w:rsidRDefault="00671EB4" w:rsidP="00134D40">
      <w:pPr>
        <w:numPr>
          <w:ilvl w:val="0"/>
          <w:numId w:val="5"/>
        </w:numPr>
        <w:tabs>
          <w:tab w:val="left" w:pos="220"/>
          <w:tab w:val="left" w:pos="720"/>
        </w:tabs>
        <w:autoSpaceDE w:val="0"/>
        <w:autoSpaceDN w:val="0"/>
        <w:spacing w:line="276" w:lineRule="auto"/>
        <w:rPr>
          <w:color w:val="000000"/>
        </w:rPr>
      </w:pPr>
      <w:r w:rsidRPr="00134D40">
        <w:rPr>
          <w:color w:val="000000"/>
        </w:rPr>
        <w:t xml:space="preserve">riferimenti sullo svolgimento dei fatti (es. data, luogo) ogni informazione e/o prova che possa fornire un valido riscontro circa la sussistenza di quanto segnalato; </w:t>
      </w:r>
    </w:p>
    <w:p w14:paraId="02CFAD82" w14:textId="77777777" w:rsidR="00671EB4" w:rsidRPr="00134D40" w:rsidRDefault="00671EB4" w:rsidP="00134D40">
      <w:pPr>
        <w:numPr>
          <w:ilvl w:val="0"/>
          <w:numId w:val="5"/>
        </w:numPr>
        <w:tabs>
          <w:tab w:val="left" w:pos="220"/>
          <w:tab w:val="left" w:pos="720"/>
        </w:tabs>
        <w:autoSpaceDE w:val="0"/>
        <w:autoSpaceDN w:val="0"/>
        <w:spacing w:line="276" w:lineRule="auto"/>
        <w:rPr>
          <w:color w:val="000000"/>
        </w:rPr>
      </w:pPr>
      <w:r w:rsidRPr="00134D40">
        <w:rPr>
          <w:color w:val="000000"/>
        </w:rPr>
        <w:t xml:space="preserve">generalità o altri elementi che consentano di identificare chi ha commesso quanto dichiarato; </w:t>
      </w:r>
    </w:p>
    <w:p w14:paraId="743FFFC2" w14:textId="77777777" w:rsidR="00671EB4" w:rsidRPr="00134D40" w:rsidRDefault="00671EB4" w:rsidP="00134D40">
      <w:pPr>
        <w:numPr>
          <w:ilvl w:val="0"/>
          <w:numId w:val="5"/>
        </w:numPr>
        <w:tabs>
          <w:tab w:val="left" w:pos="220"/>
          <w:tab w:val="left" w:pos="720"/>
        </w:tabs>
        <w:autoSpaceDE w:val="0"/>
        <w:autoSpaceDN w:val="0"/>
        <w:spacing w:line="276" w:lineRule="auto"/>
        <w:rPr>
          <w:color w:val="000000"/>
        </w:rPr>
      </w:pPr>
      <w:r w:rsidRPr="00134D40">
        <w:rPr>
          <w:color w:val="000000"/>
        </w:rPr>
        <w:t xml:space="preserve">generalità di eventuali altri soggetti che possano riferire sui fatti oggetto di Segnalazione; </w:t>
      </w:r>
    </w:p>
    <w:p w14:paraId="5643A3C6" w14:textId="3E7658A6" w:rsidR="00671EB4" w:rsidRPr="00134D40" w:rsidRDefault="00671EB4" w:rsidP="00134D40">
      <w:pPr>
        <w:numPr>
          <w:ilvl w:val="0"/>
          <w:numId w:val="5"/>
        </w:numPr>
        <w:tabs>
          <w:tab w:val="left" w:pos="220"/>
          <w:tab w:val="left" w:pos="720"/>
        </w:tabs>
        <w:autoSpaceDE w:val="0"/>
        <w:autoSpaceDN w:val="0"/>
        <w:spacing w:line="276" w:lineRule="auto"/>
        <w:rPr>
          <w:color w:val="000000"/>
        </w:rPr>
      </w:pPr>
      <w:r w:rsidRPr="00134D40">
        <w:rPr>
          <w:color w:val="000000"/>
        </w:rPr>
        <w:t xml:space="preserve">eventuali interessi privati collegati alla </w:t>
      </w:r>
      <w:r w:rsidR="007E4D3F">
        <w:rPr>
          <w:color w:val="000000"/>
        </w:rPr>
        <w:t>s</w:t>
      </w:r>
      <w:r w:rsidRPr="00134D40">
        <w:rPr>
          <w:color w:val="000000"/>
        </w:rPr>
        <w:t xml:space="preserve">egnalazione. </w:t>
      </w:r>
    </w:p>
    <w:p w14:paraId="7BEEBBB7" w14:textId="77777777" w:rsidR="00671EB4" w:rsidRPr="00134D40" w:rsidRDefault="00671EB4" w:rsidP="00134D40">
      <w:pPr>
        <w:autoSpaceDE w:val="0"/>
        <w:autoSpaceDN w:val="0"/>
        <w:spacing w:line="276" w:lineRule="auto"/>
        <w:rPr>
          <w:color w:val="000000"/>
        </w:rPr>
      </w:pPr>
    </w:p>
    <w:p w14:paraId="494FBAB1" w14:textId="77777777" w:rsidR="00C53085" w:rsidRPr="00134D40" w:rsidRDefault="00C53085" w:rsidP="00134D40">
      <w:pPr>
        <w:autoSpaceDE w:val="0"/>
        <w:autoSpaceDN w:val="0"/>
        <w:spacing w:line="276" w:lineRule="auto"/>
        <w:rPr>
          <w:color w:val="000000"/>
        </w:rPr>
      </w:pPr>
    </w:p>
    <w:p w14:paraId="12BA0553" w14:textId="14AEC4AC" w:rsidR="00C53085" w:rsidRPr="00134D40" w:rsidRDefault="00C53085" w:rsidP="00134D40">
      <w:pPr>
        <w:spacing w:line="276" w:lineRule="auto"/>
      </w:pPr>
      <w:r w:rsidRPr="00134D40">
        <w:rPr>
          <w:color w:val="000000"/>
        </w:rPr>
        <w:t xml:space="preserve">Per le segnalazioni non effettuate attraverso la piattaforma </w:t>
      </w:r>
      <w:r w:rsidRPr="00134D40">
        <w:rPr>
          <w:i/>
          <w:color w:val="000000"/>
        </w:rPr>
        <w:t>Whistleblowing</w:t>
      </w:r>
      <w:r w:rsidRPr="00134D40">
        <w:rPr>
          <w:color w:val="000000"/>
        </w:rPr>
        <w:t xml:space="preserve">, </w:t>
      </w:r>
      <w:r w:rsidRPr="00134D40">
        <w:t xml:space="preserve">è disponibile un facsimile di </w:t>
      </w:r>
      <w:r w:rsidRPr="00134D40">
        <w:rPr>
          <w:i/>
        </w:rPr>
        <w:t>Modulo segnalazione</w:t>
      </w:r>
      <w:r w:rsidRPr="00134D40">
        <w:t xml:space="preserve">, riprodotto in calce alla presente. </w:t>
      </w:r>
    </w:p>
    <w:p w14:paraId="056AFFA5" w14:textId="77777777" w:rsidR="00D3622A" w:rsidRPr="00134D40" w:rsidRDefault="00D3622A" w:rsidP="00134D40">
      <w:pPr>
        <w:spacing w:line="276" w:lineRule="auto"/>
      </w:pPr>
    </w:p>
    <w:p w14:paraId="74DE2325" w14:textId="77777777" w:rsidR="002370C4" w:rsidRPr="00134D40" w:rsidRDefault="002370C4" w:rsidP="00134D40">
      <w:pPr>
        <w:pStyle w:val="Titolo2"/>
        <w:numPr>
          <w:ilvl w:val="2"/>
          <w:numId w:val="18"/>
        </w:numPr>
        <w:jc w:val="both"/>
        <w:rPr>
          <w:b/>
          <w:i/>
          <w:sz w:val="20"/>
        </w:rPr>
      </w:pPr>
      <w:bookmarkStart w:id="17" w:name="_Toc135303848"/>
      <w:bookmarkStart w:id="18" w:name="_Toc400600105"/>
      <w:r w:rsidRPr="00134D40">
        <w:rPr>
          <w:b/>
          <w:i/>
          <w:sz w:val="20"/>
        </w:rPr>
        <w:t xml:space="preserve">Esame e </w:t>
      </w:r>
      <w:r w:rsidRPr="00921CB8">
        <w:rPr>
          <w:b/>
          <w:i/>
          <w:iCs/>
          <w:sz w:val="20"/>
          <w:szCs w:val="20"/>
        </w:rPr>
        <w:t>Valutazione</w:t>
      </w:r>
      <w:r w:rsidRPr="00134D40">
        <w:rPr>
          <w:b/>
          <w:i/>
          <w:sz w:val="20"/>
        </w:rPr>
        <w:t xml:space="preserve"> delle segnalazioni</w:t>
      </w:r>
      <w:bookmarkEnd w:id="17"/>
      <w:bookmarkEnd w:id="18"/>
    </w:p>
    <w:p w14:paraId="08F74A37" w14:textId="75335EE7" w:rsidR="00D651F2" w:rsidRPr="00134D40" w:rsidRDefault="00ED7EA0" w:rsidP="00134D40">
      <w:pPr>
        <w:tabs>
          <w:tab w:val="left" w:pos="220"/>
          <w:tab w:val="left" w:pos="720"/>
        </w:tabs>
        <w:autoSpaceDE w:val="0"/>
        <w:autoSpaceDN w:val="0"/>
        <w:spacing w:line="276" w:lineRule="auto"/>
        <w:rPr>
          <w:color w:val="000000"/>
        </w:rPr>
      </w:pPr>
      <w:r w:rsidRPr="00134D40">
        <w:t xml:space="preserve">Il </w:t>
      </w:r>
      <w:r w:rsidR="007E4D3F">
        <w:t>gestore</w:t>
      </w:r>
      <w:r w:rsidRPr="00134D40">
        <w:t xml:space="preserve"> delle segnalazi</w:t>
      </w:r>
      <w:r w:rsidR="00D651F2" w:rsidRPr="00134D40">
        <w:t>oni è</w:t>
      </w:r>
      <w:r w:rsidR="00C46BF3">
        <w:t xml:space="preserve"> </w:t>
      </w:r>
      <w:r w:rsidR="006A3B54">
        <w:rPr>
          <w:rFonts w:cs="Arial"/>
          <w:color w:val="000000"/>
        </w:rPr>
        <w:t>l’O</w:t>
      </w:r>
      <w:r w:rsidR="007E4D3F">
        <w:rPr>
          <w:rFonts w:cs="Arial"/>
          <w:color w:val="000000"/>
        </w:rPr>
        <w:t>.</w:t>
      </w:r>
      <w:r w:rsidR="006A3B54">
        <w:rPr>
          <w:rFonts w:cs="Arial"/>
          <w:color w:val="000000"/>
        </w:rPr>
        <w:t>d</w:t>
      </w:r>
      <w:r w:rsidR="007E4D3F">
        <w:rPr>
          <w:rFonts w:cs="Arial"/>
          <w:color w:val="000000"/>
        </w:rPr>
        <w:t>.</w:t>
      </w:r>
      <w:r w:rsidR="006A3B54">
        <w:rPr>
          <w:rFonts w:cs="Arial"/>
          <w:color w:val="000000"/>
        </w:rPr>
        <w:t>V</w:t>
      </w:r>
      <w:r w:rsidR="007E4D3F">
        <w:rPr>
          <w:rFonts w:cs="Arial"/>
          <w:color w:val="000000"/>
        </w:rPr>
        <w:t>.</w:t>
      </w:r>
      <w:r w:rsidR="0084439F">
        <w:rPr>
          <w:rFonts w:cs="Arial"/>
          <w:color w:val="000000"/>
        </w:rPr>
        <w:t>,</w:t>
      </w:r>
      <w:r w:rsidR="006A3B54">
        <w:rPr>
          <w:rFonts w:cs="Arial"/>
          <w:color w:val="000000"/>
        </w:rPr>
        <w:t xml:space="preserve"> </w:t>
      </w:r>
      <w:r w:rsidR="00D651F2" w:rsidRPr="00134D40">
        <w:rPr>
          <w:color w:val="000000"/>
        </w:rPr>
        <w:t>nel rispetto dei principi di imparzialità e riservatezza, effettuando ogni attività ritenuta opportuna.</w:t>
      </w:r>
    </w:p>
    <w:p w14:paraId="11E6D88E" w14:textId="36BA2222" w:rsidR="00D651F2" w:rsidRPr="00134D40" w:rsidRDefault="002370C4" w:rsidP="00134D40">
      <w:pPr>
        <w:tabs>
          <w:tab w:val="left" w:pos="220"/>
          <w:tab w:val="left" w:pos="720"/>
        </w:tabs>
        <w:autoSpaceDE w:val="0"/>
        <w:autoSpaceDN w:val="0"/>
        <w:spacing w:line="276" w:lineRule="auto"/>
        <w:rPr>
          <w:color w:val="000000"/>
        </w:rPr>
      </w:pPr>
      <w:r>
        <w:rPr>
          <w:rFonts w:cs="Arial"/>
          <w:color w:val="000000"/>
        </w:rPr>
        <w:t xml:space="preserve">Il </w:t>
      </w:r>
      <w:r w:rsidR="00CF088B">
        <w:rPr>
          <w:rFonts w:cs="Arial"/>
          <w:color w:val="000000"/>
        </w:rPr>
        <w:t>gestore della segnalazione</w:t>
      </w:r>
      <w:r w:rsidRPr="00134D40">
        <w:rPr>
          <w:color w:val="000000"/>
        </w:rPr>
        <w:t xml:space="preserve"> </w:t>
      </w:r>
      <w:r w:rsidR="00D651F2" w:rsidRPr="00134D40">
        <w:rPr>
          <w:color w:val="000000"/>
        </w:rPr>
        <w:t xml:space="preserve">svolge direttamente tutte le attività volte all’accertamento dei fatti oggetto della segnalazione. </w:t>
      </w:r>
    </w:p>
    <w:p w14:paraId="600E7861" w14:textId="77777777" w:rsidR="00D651F2" w:rsidRPr="00134D40" w:rsidRDefault="00D651F2" w:rsidP="00134D40">
      <w:pPr>
        <w:tabs>
          <w:tab w:val="left" w:pos="220"/>
          <w:tab w:val="left" w:pos="720"/>
        </w:tabs>
        <w:autoSpaceDE w:val="0"/>
        <w:autoSpaceDN w:val="0"/>
        <w:spacing w:line="276" w:lineRule="auto"/>
        <w:rPr>
          <w:color w:val="000000"/>
        </w:rPr>
      </w:pPr>
      <w:r w:rsidRPr="00134D40">
        <w:rPr>
          <w:color w:val="000000"/>
        </w:rPr>
        <w:t xml:space="preserve">Può anche avvalersi del supporto e della collaborazione di strutture e funzioni aziendali quando, per la natura e la complessità delle verifiche, risulti necessario un loro coinvolgimento; come anche di consulenti esterni. </w:t>
      </w:r>
    </w:p>
    <w:p w14:paraId="262D154E" w14:textId="77777777" w:rsidR="00D651F2" w:rsidRPr="00134D40" w:rsidRDefault="00D651F2" w:rsidP="00134D40">
      <w:pPr>
        <w:tabs>
          <w:tab w:val="left" w:pos="220"/>
          <w:tab w:val="left" w:pos="720"/>
        </w:tabs>
        <w:autoSpaceDE w:val="0"/>
        <w:autoSpaceDN w:val="0"/>
        <w:spacing w:line="276" w:lineRule="auto"/>
        <w:rPr>
          <w:color w:val="000000"/>
        </w:rPr>
      </w:pPr>
      <w:r w:rsidRPr="00134D40">
        <w:rPr>
          <w:color w:val="000000"/>
        </w:rPr>
        <w:t xml:space="preserve">In ogni caso, durante </w:t>
      </w:r>
      <w:r w:rsidR="001E7855" w:rsidRPr="00134D40">
        <w:rPr>
          <w:color w:val="000000"/>
        </w:rPr>
        <w:t>tutta la gestione</w:t>
      </w:r>
      <w:r w:rsidRPr="00134D40">
        <w:rPr>
          <w:color w:val="000000"/>
        </w:rPr>
        <w:t xml:space="preserve"> della segnalazione è fatto salvo il diritto alla riservatezza del </w:t>
      </w:r>
      <w:r w:rsidR="0032267C">
        <w:rPr>
          <w:color w:val="000000"/>
        </w:rPr>
        <w:t xml:space="preserve">soggetto </w:t>
      </w:r>
      <w:r w:rsidRPr="00134D40">
        <w:rPr>
          <w:color w:val="000000"/>
        </w:rPr>
        <w:t>segnalante</w:t>
      </w:r>
      <w:r w:rsidR="003D0077" w:rsidRPr="00134D40">
        <w:rPr>
          <w:color w:val="000000"/>
        </w:rPr>
        <w:t>.</w:t>
      </w:r>
      <w:r w:rsidRPr="00134D40">
        <w:rPr>
          <w:color w:val="000000"/>
        </w:rPr>
        <w:t xml:space="preserve"> </w:t>
      </w:r>
    </w:p>
    <w:p w14:paraId="2A9712AD" w14:textId="77777777" w:rsidR="002370C4" w:rsidRPr="00134D40" w:rsidRDefault="002370C4" w:rsidP="00134D40">
      <w:pPr>
        <w:tabs>
          <w:tab w:val="left" w:pos="220"/>
          <w:tab w:val="left" w:pos="720"/>
        </w:tabs>
        <w:autoSpaceDE w:val="0"/>
        <w:autoSpaceDN w:val="0"/>
        <w:spacing w:line="276" w:lineRule="auto"/>
        <w:rPr>
          <w:color w:val="000000"/>
        </w:rPr>
      </w:pPr>
    </w:p>
    <w:p w14:paraId="00B43950" w14:textId="77777777" w:rsidR="00C53085" w:rsidRPr="00134D40" w:rsidRDefault="00C2614A" w:rsidP="00134D40">
      <w:pPr>
        <w:spacing w:line="276" w:lineRule="auto"/>
      </w:pPr>
      <w:r>
        <w:rPr>
          <w:rFonts w:cs="Arial"/>
        </w:rPr>
        <w:t>Nello specifico</w:t>
      </w:r>
      <w:r w:rsidR="006D5E0C" w:rsidRPr="00134D40">
        <w:t xml:space="preserve">, </w:t>
      </w:r>
      <w:r w:rsidR="00C53085" w:rsidRPr="00134D40">
        <w:t>le attività in cui si articola il processo gestionale delle segnalazioni sono: ricezione, istruttoria ed accertamento;</w:t>
      </w:r>
    </w:p>
    <w:p w14:paraId="1D0769F6" w14:textId="77777777" w:rsidR="009B22CD" w:rsidRPr="00134D40" w:rsidRDefault="00C53085" w:rsidP="00134D40">
      <w:pPr>
        <w:numPr>
          <w:ilvl w:val="0"/>
          <w:numId w:val="9"/>
        </w:numPr>
        <w:spacing w:line="276" w:lineRule="auto"/>
        <w:textAlignment w:val="baseline"/>
        <w:rPr>
          <w:rFonts w:eastAsia="Arial Unicode MS"/>
          <w:w w:val="0"/>
        </w:rPr>
      </w:pPr>
      <w:r w:rsidRPr="00134D40">
        <w:rPr>
          <w:u w:val="single"/>
        </w:rPr>
        <w:t>Ricezione</w:t>
      </w:r>
      <w:r w:rsidRPr="00134D40">
        <w:t xml:space="preserve">: </w:t>
      </w:r>
      <w:r w:rsidR="009B22CD">
        <w:rPr>
          <w:rFonts w:cs="Arial"/>
          <w:color w:val="000000"/>
        </w:rPr>
        <w:t>il gestore della segnalazione</w:t>
      </w:r>
      <w:r w:rsidR="002370C4" w:rsidRPr="00134D40">
        <w:rPr>
          <w:color w:val="000000"/>
        </w:rPr>
        <w:t xml:space="preserve"> </w:t>
      </w:r>
      <w:r w:rsidRPr="00134D40">
        <w:t>riceve le segnalazioni</w:t>
      </w:r>
      <w:r w:rsidR="002370C4">
        <w:rPr>
          <w:rFonts w:cs="Arial"/>
        </w:rPr>
        <w:t>. E</w:t>
      </w:r>
      <w:r w:rsidR="002370C4" w:rsidRPr="002370C4">
        <w:rPr>
          <w:rFonts w:cs="Arial"/>
        </w:rPr>
        <w:t xml:space="preserve">ntro </w:t>
      </w:r>
      <w:r w:rsidR="002370C4" w:rsidRPr="002370C4">
        <w:rPr>
          <w:rFonts w:cs="Arial"/>
          <w:b/>
          <w:bCs/>
        </w:rPr>
        <w:t xml:space="preserve">sette giorni </w:t>
      </w:r>
      <w:r w:rsidR="002370C4" w:rsidRPr="002370C4">
        <w:rPr>
          <w:rFonts w:cs="Arial"/>
        </w:rPr>
        <w:t xml:space="preserve">il </w:t>
      </w:r>
      <w:r w:rsidR="0032267C">
        <w:rPr>
          <w:rFonts w:cs="Arial"/>
        </w:rPr>
        <w:t xml:space="preserve">soggetto </w:t>
      </w:r>
      <w:r w:rsidR="002370C4" w:rsidRPr="002370C4">
        <w:rPr>
          <w:rFonts w:cs="Arial"/>
        </w:rPr>
        <w:t>segnalante deve ricevere un avviso circa il ricevimento della segnalazione stessa</w:t>
      </w:r>
      <w:r w:rsidR="009B22CD">
        <w:rPr>
          <w:rFonts w:eastAsia="Arial Unicode MS" w:cs="Arial"/>
          <w:w w:val="0"/>
        </w:rPr>
        <w:t xml:space="preserve"> e</w:t>
      </w:r>
      <w:r w:rsidR="0068315A">
        <w:rPr>
          <w:rFonts w:eastAsia="Arial Unicode MS" w:cs="Arial"/>
          <w:w w:val="0"/>
        </w:rPr>
        <w:t>d il gestore della segnalazione</w:t>
      </w:r>
      <w:r w:rsidR="009B22CD">
        <w:rPr>
          <w:rFonts w:eastAsia="Arial Unicode MS" w:cs="Arial"/>
          <w:w w:val="0"/>
        </w:rPr>
        <w:t xml:space="preserve"> </w:t>
      </w:r>
      <w:r w:rsidR="0068315A">
        <w:rPr>
          <w:rFonts w:eastAsia="Arial Unicode MS" w:cs="Arial"/>
          <w:w w:val="0"/>
        </w:rPr>
        <w:t xml:space="preserve">deve </w:t>
      </w:r>
      <w:r w:rsidR="009B22CD">
        <w:rPr>
          <w:rFonts w:eastAsia="Arial Unicode MS" w:cs="Arial"/>
          <w:w w:val="0"/>
        </w:rPr>
        <w:t>dare diligente seguito alle segnalazioni ricevute</w:t>
      </w:r>
      <w:r w:rsidR="009B22CD" w:rsidRPr="00134D40">
        <w:rPr>
          <w:rFonts w:eastAsia="Arial Unicode MS"/>
          <w:w w:val="0"/>
        </w:rPr>
        <w:t>;</w:t>
      </w:r>
    </w:p>
    <w:p w14:paraId="4078C92D" w14:textId="6A9313D5" w:rsidR="00546614" w:rsidRPr="00134D40" w:rsidRDefault="00C53085" w:rsidP="00134D40">
      <w:pPr>
        <w:numPr>
          <w:ilvl w:val="0"/>
          <w:numId w:val="9"/>
        </w:numPr>
        <w:spacing w:line="276" w:lineRule="auto"/>
        <w:textAlignment w:val="baseline"/>
        <w:rPr>
          <w:rFonts w:eastAsia="Arial Unicode MS"/>
          <w:w w:val="0"/>
        </w:rPr>
      </w:pPr>
      <w:r w:rsidRPr="00134D40">
        <w:rPr>
          <w:u w:val="single"/>
        </w:rPr>
        <w:t>Istruttoria ed accertamento</w:t>
      </w:r>
      <w:r w:rsidRPr="00134D40">
        <w:t>:</w:t>
      </w:r>
      <w:r w:rsidRPr="00134D40">
        <w:rPr>
          <w:rFonts w:eastAsia="Arial Unicode MS"/>
          <w:w w:val="0"/>
        </w:rPr>
        <w:t xml:space="preserve"> </w:t>
      </w:r>
      <w:r w:rsidR="0068315A">
        <w:rPr>
          <w:rFonts w:eastAsia="Arial Unicode MS"/>
          <w:w w:val="0"/>
        </w:rPr>
        <w:t xml:space="preserve">il gestore della segnalazione </w:t>
      </w:r>
      <w:r w:rsidRPr="00134D40">
        <w:rPr>
          <w:rFonts w:eastAsia="Arial Unicode MS"/>
          <w:w w:val="0"/>
        </w:rPr>
        <w:t xml:space="preserve">valuta le segnalazioni ricevute avvalendosi, a seconda della loro natura, delle strutture interne </w:t>
      </w:r>
      <w:r w:rsidR="003E7341">
        <w:rPr>
          <w:rFonts w:eastAsia="Arial Unicode MS"/>
          <w:w w:val="0"/>
        </w:rPr>
        <w:t xml:space="preserve">di </w:t>
      </w:r>
      <w:r w:rsidR="0055003C">
        <w:t>CONSORZIO QUARANTACINQUE</w:t>
      </w:r>
      <w:r w:rsidR="002E68E2">
        <w:t xml:space="preserve"> </w:t>
      </w:r>
      <w:r w:rsidRPr="00134D40">
        <w:rPr>
          <w:rFonts w:eastAsia="Arial Unicode MS"/>
          <w:w w:val="0"/>
        </w:rPr>
        <w:t xml:space="preserve">per lo svolgimento degli approfondimenti sui fatti oggetto di segnalazione. Può ascoltare direttamente l’autore della segnalazione - se noto - o i soggetti menzionati nella medesima; ad esito dell’attività istruttoria assume, motivandole, le decisioni conseguenti, archiviando, ove del caso, la segnalazione o richiedendo </w:t>
      </w:r>
      <w:r w:rsidR="003E7341">
        <w:rPr>
          <w:rFonts w:eastAsia="Arial Unicode MS"/>
          <w:w w:val="0"/>
        </w:rPr>
        <w:t xml:space="preserve">a </w:t>
      </w:r>
      <w:r w:rsidR="0055003C">
        <w:t>CONSORZIO QUARANTACINQUE</w:t>
      </w:r>
      <w:r w:rsidR="002E68E2">
        <w:t xml:space="preserve"> </w:t>
      </w:r>
      <w:r w:rsidRPr="00134D40">
        <w:rPr>
          <w:rFonts w:eastAsia="Arial Unicode MS"/>
          <w:w w:val="0"/>
        </w:rPr>
        <w:t xml:space="preserve">di procedere alla valutazione ai fini disciplinari e sanzionatori di quanto accertato e/o agli opportuni interventi sul </w:t>
      </w:r>
      <w:r w:rsidR="00CF088B" w:rsidRPr="00134D40">
        <w:rPr>
          <w:rFonts w:eastAsia="Arial Unicode MS"/>
          <w:w w:val="0"/>
        </w:rPr>
        <w:t>M</w:t>
      </w:r>
      <w:r w:rsidR="00CF088B">
        <w:rPr>
          <w:rFonts w:eastAsia="Arial Unicode MS"/>
          <w:w w:val="0"/>
        </w:rPr>
        <w:t>odello 231</w:t>
      </w:r>
      <w:r w:rsidRPr="00134D40">
        <w:rPr>
          <w:rFonts w:eastAsia="Arial Unicode MS"/>
          <w:w w:val="0"/>
        </w:rPr>
        <w:t xml:space="preserve">. </w:t>
      </w:r>
    </w:p>
    <w:p w14:paraId="74CA9B46" w14:textId="5AD81013" w:rsidR="00546614" w:rsidRPr="009B22CD" w:rsidRDefault="00546614" w:rsidP="00AF1D83">
      <w:pPr>
        <w:numPr>
          <w:ilvl w:val="0"/>
          <w:numId w:val="9"/>
        </w:numPr>
        <w:spacing w:line="276" w:lineRule="auto"/>
        <w:textAlignment w:val="baseline"/>
        <w:rPr>
          <w:rFonts w:eastAsia="Arial Unicode MS" w:cs="Arial"/>
          <w:w w:val="0"/>
        </w:rPr>
      </w:pPr>
      <w:r w:rsidRPr="00546614">
        <w:rPr>
          <w:rFonts w:cs="Arial"/>
          <w:u w:val="single"/>
        </w:rPr>
        <w:t>Riscontro:</w:t>
      </w:r>
      <w:r w:rsidRPr="00546614">
        <w:rPr>
          <w:rFonts w:eastAsia="Arial Unicode MS" w:cs="Arial"/>
          <w:w w:val="0"/>
        </w:rPr>
        <w:t xml:space="preserve"> il gestore della segnalazione </w:t>
      </w:r>
      <w:r>
        <w:rPr>
          <w:rFonts w:cs="Arial"/>
          <w:color w:val="000000"/>
        </w:rPr>
        <w:t>fornisce</w:t>
      </w:r>
      <w:r w:rsidRPr="00546614">
        <w:rPr>
          <w:rFonts w:cs="Arial"/>
          <w:color w:val="000000"/>
        </w:rPr>
        <w:t xml:space="preserve"> riscontro </w:t>
      </w:r>
      <w:r w:rsidR="0032267C">
        <w:rPr>
          <w:rFonts w:cs="Arial"/>
          <w:color w:val="000000"/>
        </w:rPr>
        <w:t>al soggetto</w:t>
      </w:r>
      <w:r w:rsidR="0068315A">
        <w:rPr>
          <w:rFonts w:cs="Arial"/>
          <w:color w:val="000000"/>
        </w:rPr>
        <w:t xml:space="preserve"> segnalante </w:t>
      </w:r>
      <w:r w:rsidRPr="00546614">
        <w:rPr>
          <w:rFonts w:cs="Arial"/>
          <w:b/>
          <w:bCs/>
          <w:color w:val="000000"/>
        </w:rPr>
        <w:t>entro 3 mesi</w:t>
      </w:r>
      <w:r w:rsidRPr="00546614">
        <w:rPr>
          <w:rFonts w:cs="Arial"/>
          <w:color w:val="000000"/>
        </w:rPr>
        <w:t xml:space="preserve"> dalla data dell’avviso di ricevimento o, in mancanza, dalla scadenza dei 7 giorni successivi alla presentazione</w:t>
      </w:r>
      <w:r>
        <w:rPr>
          <w:rFonts w:cs="Arial"/>
          <w:color w:val="000000"/>
        </w:rPr>
        <w:t>.</w:t>
      </w:r>
    </w:p>
    <w:p w14:paraId="1BB3BF72" w14:textId="77777777" w:rsidR="00546614" w:rsidRPr="002370C4" w:rsidRDefault="00546614" w:rsidP="00546614">
      <w:pPr>
        <w:spacing w:line="276" w:lineRule="auto"/>
        <w:textAlignment w:val="baseline"/>
        <w:rPr>
          <w:rFonts w:eastAsia="Arial Unicode MS" w:cs="Arial"/>
          <w:w w:val="0"/>
        </w:rPr>
      </w:pPr>
    </w:p>
    <w:p w14:paraId="59C44B5C" w14:textId="4ECCCC5D" w:rsidR="00C53085" w:rsidRPr="00134D40" w:rsidRDefault="00C53085" w:rsidP="00134D40">
      <w:pPr>
        <w:spacing w:line="276" w:lineRule="auto"/>
        <w:rPr>
          <w:rFonts w:eastAsia="Arial Unicode MS"/>
          <w:w w:val="0"/>
        </w:rPr>
      </w:pPr>
      <w:r w:rsidRPr="00134D40">
        <w:rPr>
          <w:rFonts w:eastAsia="Arial Unicode MS"/>
          <w:w w:val="0"/>
        </w:rPr>
        <w:t>Ove gli approfondimenti effe</w:t>
      </w:r>
      <w:r w:rsidR="00C10C34" w:rsidRPr="00134D40">
        <w:rPr>
          <w:rFonts w:eastAsia="Arial Unicode MS"/>
          <w:w w:val="0"/>
        </w:rPr>
        <w:t>ttuati evidenzino situazioni di</w:t>
      </w:r>
      <w:r w:rsidRPr="00134D40">
        <w:rPr>
          <w:rFonts w:eastAsia="Arial Unicode MS"/>
          <w:w w:val="0"/>
        </w:rPr>
        <w:t xml:space="preserve"> violazioni </w:t>
      </w:r>
      <w:r w:rsidR="002370C4">
        <w:rPr>
          <w:rFonts w:eastAsia="Arial Unicode MS" w:cs="Arial"/>
          <w:w w:val="0"/>
        </w:rPr>
        <w:t>nei suindicati settori</w:t>
      </w:r>
      <w:r w:rsidR="002370C4" w:rsidRPr="00134D40">
        <w:rPr>
          <w:rFonts w:eastAsia="Arial Unicode MS"/>
          <w:w w:val="0"/>
        </w:rPr>
        <w:t xml:space="preserve"> </w:t>
      </w:r>
      <w:r w:rsidRPr="00134D40">
        <w:rPr>
          <w:rFonts w:eastAsia="Arial Unicode MS"/>
          <w:w w:val="0"/>
        </w:rPr>
        <w:t xml:space="preserve">ovvero </w:t>
      </w:r>
      <w:r w:rsidR="002370C4">
        <w:rPr>
          <w:rFonts w:eastAsia="Arial Unicode MS" w:cs="Arial"/>
          <w:w w:val="0"/>
        </w:rPr>
        <w:t>si sia</w:t>
      </w:r>
      <w:r w:rsidR="002370C4" w:rsidRPr="00134D40">
        <w:rPr>
          <w:rFonts w:eastAsia="Arial Unicode MS"/>
          <w:w w:val="0"/>
        </w:rPr>
        <w:t xml:space="preserve"> </w:t>
      </w:r>
      <w:r w:rsidRPr="00134D40">
        <w:rPr>
          <w:rFonts w:eastAsia="Arial Unicode MS"/>
          <w:w w:val="0"/>
        </w:rPr>
        <w:t xml:space="preserve">maturato il fondato sospetto di commissione di un reato, </w:t>
      </w:r>
      <w:r w:rsidR="009B22CD">
        <w:rPr>
          <w:rFonts w:cs="Arial"/>
          <w:color w:val="000000"/>
        </w:rPr>
        <w:t xml:space="preserve">il gestore della segnalazione </w:t>
      </w:r>
      <w:r w:rsidRPr="00134D40">
        <w:rPr>
          <w:rFonts w:eastAsia="Arial Unicode MS"/>
          <w:w w:val="0"/>
        </w:rPr>
        <w:t xml:space="preserve">procede senza indugio alla comunicazione della segnalazione e delle proprie valutazioni tempestivamente </w:t>
      </w:r>
      <w:r w:rsidRPr="00FF0151">
        <w:rPr>
          <w:rFonts w:eastAsia="Arial Unicode MS" w:cs="Arial"/>
          <w:w w:val="0"/>
        </w:rPr>
        <w:t>a</w:t>
      </w:r>
      <w:r w:rsidR="00FF0151">
        <w:rPr>
          <w:rFonts w:eastAsia="Arial Unicode MS" w:cs="Arial"/>
          <w:w w:val="0"/>
        </w:rPr>
        <w:t xml:space="preserve">i </w:t>
      </w:r>
      <w:r w:rsidR="00FF0151" w:rsidRPr="00080CDF">
        <w:rPr>
          <w:rFonts w:cs="Arial"/>
        </w:rPr>
        <w:t xml:space="preserve">soci, </w:t>
      </w:r>
      <w:r w:rsidR="00FF0151">
        <w:rPr>
          <w:rFonts w:cs="Arial"/>
        </w:rPr>
        <w:t>a</w:t>
      </w:r>
      <w:r w:rsidR="00FF0151" w:rsidRPr="00080CDF">
        <w:rPr>
          <w:rFonts w:cs="Arial"/>
        </w:rPr>
        <w:t xml:space="preserve">i componenti degli Organi Sociali, </w:t>
      </w:r>
      <w:r w:rsidR="00FF0151">
        <w:rPr>
          <w:rFonts w:cs="Arial"/>
        </w:rPr>
        <w:t>al</w:t>
      </w:r>
      <w:r w:rsidR="00FF0151" w:rsidRPr="00080CDF">
        <w:rPr>
          <w:rFonts w:cs="Arial"/>
        </w:rPr>
        <w:t xml:space="preserve">l’Alta Direzione, </w:t>
      </w:r>
      <w:r w:rsidR="00FF0151">
        <w:rPr>
          <w:rFonts w:cs="Arial"/>
        </w:rPr>
        <w:t>a</w:t>
      </w:r>
      <w:r w:rsidR="00FF0151" w:rsidRPr="00080CDF">
        <w:rPr>
          <w:rFonts w:cs="Arial"/>
        </w:rPr>
        <w:t>i dipendenti, compresi i dirigenti</w:t>
      </w:r>
      <w:r w:rsidR="00FF0151" w:rsidRPr="00134D40">
        <w:t>.</w:t>
      </w:r>
    </w:p>
    <w:p w14:paraId="5A8BE52F" w14:textId="40D13D72" w:rsidR="007C672A" w:rsidRPr="00134D40" w:rsidRDefault="00334E16" w:rsidP="00134D40">
      <w:pPr>
        <w:spacing w:line="276" w:lineRule="auto"/>
      </w:pPr>
      <w:r>
        <w:rPr>
          <w:rFonts w:cs="Arial"/>
          <w:color w:val="000000"/>
        </w:rPr>
        <w:t xml:space="preserve">Il </w:t>
      </w:r>
      <w:r w:rsidR="00CF088B">
        <w:rPr>
          <w:rFonts w:cs="Arial"/>
          <w:color w:val="000000"/>
        </w:rPr>
        <w:t>gestore della</w:t>
      </w:r>
      <w:r w:rsidR="002370C4">
        <w:rPr>
          <w:rFonts w:cs="Arial"/>
          <w:color w:val="000000"/>
        </w:rPr>
        <w:t xml:space="preserve"> segnalazione,</w:t>
      </w:r>
      <w:r w:rsidR="002370C4" w:rsidRPr="00134D40">
        <w:rPr>
          <w:color w:val="000000"/>
        </w:rPr>
        <w:t xml:space="preserve"> </w:t>
      </w:r>
      <w:r w:rsidR="00C53085" w:rsidRPr="00134D40">
        <w:t>inoltre</w:t>
      </w:r>
      <w:r w:rsidR="002370C4">
        <w:rPr>
          <w:rFonts w:cs="Arial"/>
        </w:rPr>
        <w:t>,</w:t>
      </w:r>
      <w:r w:rsidR="002370C4" w:rsidRPr="00134D40">
        <w:t xml:space="preserve"> </w:t>
      </w:r>
      <w:r w:rsidR="00C10C34" w:rsidRPr="00134D40">
        <w:rPr>
          <w:color w:val="000000"/>
        </w:rPr>
        <w:t>informa il</w:t>
      </w:r>
      <w:r w:rsidR="0032267C">
        <w:rPr>
          <w:color w:val="000000"/>
        </w:rPr>
        <w:t xml:space="preserve"> soggetto</w:t>
      </w:r>
      <w:r w:rsidR="00C10C34" w:rsidRPr="00134D40">
        <w:rPr>
          <w:color w:val="000000"/>
        </w:rPr>
        <w:t xml:space="preserve"> s</w:t>
      </w:r>
      <w:r w:rsidR="00562162" w:rsidRPr="00134D40">
        <w:rPr>
          <w:color w:val="000000"/>
        </w:rPr>
        <w:t>egnalante</w:t>
      </w:r>
      <w:r w:rsidR="002370C4" w:rsidRPr="00134D40">
        <w:rPr>
          <w:color w:val="000000"/>
        </w:rPr>
        <w:t xml:space="preserve"> </w:t>
      </w:r>
      <w:r w:rsidR="002370C4">
        <w:rPr>
          <w:rFonts w:cs="Arial"/>
          <w:color w:val="000000"/>
        </w:rPr>
        <w:t xml:space="preserve">– entro e </w:t>
      </w:r>
      <w:r w:rsidR="002370C4" w:rsidRPr="00134D40">
        <w:rPr>
          <w:color w:val="000000"/>
        </w:rPr>
        <w:t xml:space="preserve">non </w:t>
      </w:r>
      <w:r w:rsidR="002370C4">
        <w:rPr>
          <w:rFonts w:cs="Arial"/>
          <w:color w:val="000000"/>
        </w:rPr>
        <w:t>oltre tre mesi –</w:t>
      </w:r>
      <w:r w:rsidR="009B22CD" w:rsidRPr="00134D40">
        <w:rPr>
          <w:color w:val="000000"/>
        </w:rPr>
        <w:t xml:space="preserve"> </w:t>
      </w:r>
      <w:r w:rsidR="00562162" w:rsidRPr="00134D40">
        <w:rPr>
          <w:color w:val="000000"/>
        </w:rPr>
        <w:t>sugli svilup</w:t>
      </w:r>
      <w:r w:rsidR="000D3870" w:rsidRPr="00134D40">
        <w:rPr>
          <w:color w:val="000000"/>
        </w:rPr>
        <w:t xml:space="preserve">pi del procedimento </w:t>
      </w:r>
      <w:r w:rsidR="002370C4">
        <w:rPr>
          <w:rFonts w:cs="Arial"/>
          <w:color w:val="000000"/>
        </w:rPr>
        <w:t>di analisi/valutazione</w:t>
      </w:r>
      <w:r w:rsidR="002370C4" w:rsidRPr="00134D40">
        <w:rPr>
          <w:color w:val="000000"/>
        </w:rPr>
        <w:t xml:space="preserve"> </w:t>
      </w:r>
      <w:r w:rsidR="000D3870" w:rsidRPr="00134D40">
        <w:rPr>
          <w:i/>
          <w:color w:val="000000"/>
        </w:rPr>
        <w:t>Whistleblowing</w:t>
      </w:r>
      <w:r w:rsidR="000D3870" w:rsidRPr="00134D40">
        <w:rPr>
          <w:color w:val="000000"/>
        </w:rPr>
        <w:t xml:space="preserve"> </w:t>
      </w:r>
      <w:r w:rsidR="00562162" w:rsidRPr="00134D40">
        <w:rPr>
          <w:color w:val="000000"/>
        </w:rPr>
        <w:t xml:space="preserve">tenendo conto dell’obbligo della confidenzialità delle informazioni ricevute, anche per ottemperanza ad obblighi di </w:t>
      </w:r>
      <w:r w:rsidR="009B22CD">
        <w:rPr>
          <w:rFonts w:cs="Arial"/>
          <w:color w:val="000000"/>
        </w:rPr>
        <w:t>l</w:t>
      </w:r>
      <w:r w:rsidR="00562162" w:rsidRPr="00FF0151">
        <w:rPr>
          <w:rFonts w:cs="Arial"/>
          <w:color w:val="000000"/>
        </w:rPr>
        <w:t>egge</w:t>
      </w:r>
      <w:r w:rsidR="00562162" w:rsidRPr="00134D40">
        <w:rPr>
          <w:color w:val="000000"/>
        </w:rPr>
        <w:t>, che impediscano la divulgazione del</w:t>
      </w:r>
      <w:r w:rsidR="001E7855" w:rsidRPr="00134D40">
        <w:rPr>
          <w:color w:val="000000"/>
        </w:rPr>
        <w:t>le risultanze in ambiti esterni.</w:t>
      </w:r>
      <w:r w:rsidR="00562162" w:rsidRPr="00134D40">
        <w:rPr>
          <w:color w:val="000000"/>
        </w:rPr>
        <w:t xml:space="preserve"> </w:t>
      </w:r>
    </w:p>
    <w:p w14:paraId="43E410F8" w14:textId="77777777" w:rsidR="007C672A" w:rsidRPr="00134D40" w:rsidRDefault="007C672A" w:rsidP="00134D40">
      <w:pPr>
        <w:spacing w:line="276" w:lineRule="auto"/>
      </w:pPr>
    </w:p>
    <w:p w14:paraId="1F6BCC38" w14:textId="77777777" w:rsidR="002D6507" w:rsidRPr="00134D40" w:rsidRDefault="00C10C34" w:rsidP="00134D40">
      <w:pPr>
        <w:tabs>
          <w:tab w:val="left" w:pos="220"/>
          <w:tab w:val="left" w:pos="720"/>
        </w:tabs>
        <w:autoSpaceDE w:val="0"/>
        <w:autoSpaceDN w:val="0"/>
        <w:spacing w:line="276" w:lineRule="auto"/>
        <w:rPr>
          <w:color w:val="000000"/>
        </w:rPr>
      </w:pPr>
      <w:r w:rsidRPr="00134D40">
        <w:rPr>
          <w:color w:val="000000"/>
        </w:rPr>
        <w:t>Le s</w:t>
      </w:r>
      <w:r w:rsidR="007C672A" w:rsidRPr="00134D40">
        <w:rPr>
          <w:color w:val="000000"/>
        </w:rPr>
        <w:t>egnalazioni inviate allo scopo di danneggiare o al</w:t>
      </w:r>
      <w:r w:rsidRPr="00134D40">
        <w:rPr>
          <w:color w:val="000000"/>
        </w:rPr>
        <w:t xml:space="preserve">trimenti recare pregiudizio al </w:t>
      </w:r>
      <w:r w:rsidR="0032267C">
        <w:rPr>
          <w:color w:val="000000"/>
        </w:rPr>
        <w:t xml:space="preserve">soggetto </w:t>
      </w:r>
      <w:r w:rsidRPr="00134D40">
        <w:rPr>
          <w:color w:val="000000"/>
        </w:rPr>
        <w:t>s</w:t>
      </w:r>
      <w:r w:rsidR="007C672A" w:rsidRPr="00134D40">
        <w:rPr>
          <w:color w:val="000000"/>
        </w:rPr>
        <w:t>egnalato nonché ogni altra</w:t>
      </w:r>
      <w:r w:rsidR="006B3FCA" w:rsidRPr="00134D40">
        <w:rPr>
          <w:color w:val="000000"/>
        </w:rPr>
        <w:t xml:space="preserve"> </w:t>
      </w:r>
      <w:r w:rsidR="007C672A" w:rsidRPr="00134D40">
        <w:rPr>
          <w:color w:val="000000"/>
        </w:rPr>
        <w:t>forma</w:t>
      </w:r>
      <w:r w:rsidR="006B3FCA" w:rsidRPr="00134D40">
        <w:rPr>
          <w:color w:val="000000"/>
        </w:rPr>
        <w:t xml:space="preserve"> </w:t>
      </w:r>
      <w:r w:rsidR="007C672A" w:rsidRPr="00134D40">
        <w:rPr>
          <w:color w:val="000000"/>
        </w:rPr>
        <w:t>di abuso del presente documento so</w:t>
      </w:r>
      <w:r w:rsidRPr="00134D40">
        <w:rPr>
          <w:color w:val="000000"/>
        </w:rPr>
        <w:t xml:space="preserve">no fonte di responsabilità del </w:t>
      </w:r>
      <w:r w:rsidR="0032267C">
        <w:rPr>
          <w:color w:val="000000"/>
        </w:rPr>
        <w:t xml:space="preserve">soggetto </w:t>
      </w:r>
      <w:r w:rsidRPr="00134D40">
        <w:rPr>
          <w:color w:val="000000"/>
        </w:rPr>
        <w:t>s</w:t>
      </w:r>
      <w:r w:rsidR="007C672A" w:rsidRPr="00134D40">
        <w:rPr>
          <w:color w:val="000000"/>
        </w:rPr>
        <w:t xml:space="preserve">egnalante, in sede disciplinare e nelle altre sedi competenti, in particolar modo se venga accertata la infondatezza di quanto segnalato e la strumentale e volontaria falsità di accuse, rilievi, censure, ecc. </w:t>
      </w:r>
    </w:p>
    <w:p w14:paraId="058636D2" w14:textId="133F422B" w:rsidR="007C672A" w:rsidRPr="00134D40" w:rsidRDefault="007C672A" w:rsidP="00134D40">
      <w:pPr>
        <w:tabs>
          <w:tab w:val="left" w:pos="220"/>
          <w:tab w:val="left" w:pos="720"/>
        </w:tabs>
        <w:autoSpaceDE w:val="0"/>
        <w:autoSpaceDN w:val="0"/>
        <w:spacing w:line="276" w:lineRule="auto"/>
        <w:rPr>
          <w:color w:val="000000"/>
        </w:rPr>
      </w:pPr>
      <w:r w:rsidRPr="00134D40">
        <w:rPr>
          <w:color w:val="000000"/>
        </w:rPr>
        <w:t>A tal fine, qualor</w:t>
      </w:r>
      <w:r w:rsidR="00C10C34" w:rsidRPr="00134D40">
        <w:rPr>
          <w:color w:val="000000"/>
        </w:rPr>
        <w:t>a nel corso delle verifiche la s</w:t>
      </w:r>
      <w:r w:rsidRPr="00134D40">
        <w:rPr>
          <w:color w:val="000000"/>
        </w:rPr>
        <w:t>egnalazione ricevuta si riveli intenzion</w:t>
      </w:r>
      <w:r w:rsidR="00C10C34" w:rsidRPr="00134D40">
        <w:rPr>
          <w:color w:val="000000"/>
        </w:rPr>
        <w:t>almente diffamatoria nonché la s</w:t>
      </w:r>
      <w:r w:rsidRPr="00134D40">
        <w:rPr>
          <w:color w:val="000000"/>
        </w:rPr>
        <w:t xml:space="preserve">egnalazione si riveli infondata ed effettuata con dolo o colpa grave, in coerenza con quanto sopra descritto, </w:t>
      </w:r>
      <w:r w:rsidR="0055003C">
        <w:t>CONSORZIO QUARANTACINQUE</w:t>
      </w:r>
      <w:r w:rsidR="002E68E2">
        <w:t xml:space="preserve"> </w:t>
      </w:r>
      <w:r w:rsidR="002D6507" w:rsidRPr="00134D40">
        <w:rPr>
          <w:color w:val="000000"/>
        </w:rPr>
        <w:t>potrà</w:t>
      </w:r>
      <w:r w:rsidRPr="00134D40">
        <w:rPr>
          <w:color w:val="000000"/>
        </w:rPr>
        <w:t xml:space="preserve"> applicare opportuni provvedimenti disciplinari. </w:t>
      </w:r>
    </w:p>
    <w:p w14:paraId="08F1CBCB" w14:textId="77777777" w:rsidR="007C672A" w:rsidRPr="00134D40" w:rsidRDefault="007C672A" w:rsidP="00134D40">
      <w:pPr>
        <w:spacing w:line="276" w:lineRule="auto"/>
      </w:pPr>
    </w:p>
    <w:p w14:paraId="3F23D262" w14:textId="77777777" w:rsidR="00C83EB7" w:rsidRPr="00134D40" w:rsidRDefault="00910EB9" w:rsidP="00134D40">
      <w:pPr>
        <w:autoSpaceDE w:val="0"/>
        <w:autoSpaceDN w:val="0"/>
        <w:spacing w:line="276" w:lineRule="auto"/>
        <w:rPr>
          <w:color w:val="000000"/>
        </w:rPr>
      </w:pPr>
      <w:r w:rsidRPr="00134D40">
        <w:rPr>
          <w:color w:val="000000"/>
        </w:rPr>
        <w:t xml:space="preserve">Al fine di garantire la ricostruzione delle diverse fasi del processo, </w:t>
      </w:r>
      <w:r w:rsidR="002370C4">
        <w:rPr>
          <w:rFonts w:eastAsia="Arial Unicode MS" w:cs="Arial"/>
          <w:w w:val="0"/>
        </w:rPr>
        <w:t>il gestore della segnalazione</w:t>
      </w:r>
      <w:r w:rsidR="00C83EB7" w:rsidRPr="00134D40">
        <w:rPr>
          <w:rFonts w:eastAsia="Arial Unicode MS"/>
          <w:w w:val="0"/>
        </w:rPr>
        <w:t xml:space="preserve"> è tenuto a documentare, mediante la conservazione di documenti informatici e/o cartacei, le segnalazioni ricevute, al fine di garantire la completa tracciabilità degli interventi intrapresi per l’adempimento delle sue funzioni istituzionali.</w:t>
      </w:r>
    </w:p>
    <w:p w14:paraId="5C4AD6D0" w14:textId="77777777" w:rsidR="00C83EB7" w:rsidRPr="00134D40" w:rsidRDefault="00C83EB7" w:rsidP="00134D40">
      <w:pPr>
        <w:spacing w:line="276" w:lineRule="auto"/>
      </w:pPr>
      <w:r w:rsidRPr="00134D40">
        <w:t>I documenti in formato elettronico sono conservati sull’apposita piattaforma, ovvero in una “directory” protetta da credenziali di autenticazione conosciute</w:t>
      </w:r>
      <w:r w:rsidR="002370C4" w:rsidRPr="00134D40">
        <w:t xml:space="preserve"> </w:t>
      </w:r>
      <w:r w:rsidR="002370C4">
        <w:rPr>
          <w:rFonts w:cs="Arial"/>
        </w:rPr>
        <w:t>esclusivamente dal</w:t>
      </w:r>
      <w:r w:rsidRPr="00FF0151">
        <w:rPr>
          <w:rFonts w:cs="Arial"/>
        </w:rPr>
        <w:t xml:space="preserve"> </w:t>
      </w:r>
      <w:r w:rsidR="002370C4">
        <w:rPr>
          <w:rFonts w:eastAsia="Arial Unicode MS" w:cs="Arial"/>
          <w:w w:val="0"/>
        </w:rPr>
        <w:t>gestore della segnalazione</w:t>
      </w:r>
      <w:r w:rsidR="002370C4" w:rsidRPr="00134D40">
        <w:rPr>
          <w:rFonts w:eastAsia="Arial Unicode MS"/>
          <w:w w:val="0"/>
        </w:rPr>
        <w:t xml:space="preserve"> </w:t>
      </w:r>
      <w:r w:rsidRPr="00134D40">
        <w:t>ovvero dai soggetti espressamente autorizzati</w:t>
      </w:r>
      <w:r w:rsidR="002370C4" w:rsidRPr="00134D40">
        <w:t>.</w:t>
      </w:r>
    </w:p>
    <w:p w14:paraId="3E1FC1E7" w14:textId="21C8DCC9" w:rsidR="00C83EB7" w:rsidRPr="00134D40" w:rsidRDefault="00C83EB7" w:rsidP="00134D40">
      <w:pPr>
        <w:spacing w:line="276" w:lineRule="auto"/>
      </w:pPr>
      <w:r w:rsidRPr="00134D40">
        <w:t xml:space="preserve">In caso di segnalazioni prodotte in evidente malafede, </w:t>
      </w:r>
      <w:r w:rsidR="002370C4">
        <w:rPr>
          <w:rFonts w:cs="Arial"/>
        </w:rPr>
        <w:t xml:space="preserve">il </w:t>
      </w:r>
      <w:r w:rsidR="002370C4">
        <w:rPr>
          <w:rFonts w:eastAsia="Arial Unicode MS" w:cs="Arial"/>
          <w:w w:val="0"/>
        </w:rPr>
        <w:t>gestore della segnalazione</w:t>
      </w:r>
      <w:r w:rsidRPr="00134D40">
        <w:t xml:space="preserve"> si riserva</w:t>
      </w:r>
      <w:r w:rsidR="002370C4">
        <w:rPr>
          <w:rFonts w:cs="Arial"/>
        </w:rPr>
        <w:t xml:space="preserve"> </w:t>
      </w:r>
      <w:r w:rsidRPr="00134D40">
        <w:t xml:space="preserve">di archiviare le stesse cancellando i nomi e gli elementi che possano consentire l’identificazione dei soggetti segnalati. </w:t>
      </w:r>
    </w:p>
    <w:p w14:paraId="635E9AAD" w14:textId="77777777" w:rsidR="002370C4" w:rsidRPr="00134D40" w:rsidRDefault="00C83EB7" w:rsidP="00134D40">
      <w:pPr>
        <w:spacing w:line="276" w:lineRule="auto"/>
      </w:pPr>
      <w:r w:rsidRPr="00134D40">
        <w:t xml:space="preserve">I documenti cartacei sono archiviati presso un luogo identificato il cui accesso è consentito </w:t>
      </w:r>
      <w:r w:rsidR="002370C4">
        <w:rPr>
          <w:rFonts w:eastAsia="Arial Unicode MS" w:cs="Arial"/>
          <w:w w:val="0"/>
        </w:rPr>
        <w:t>gestore della segnalazione</w:t>
      </w:r>
      <w:r w:rsidR="002370C4" w:rsidRPr="00134D40">
        <w:rPr>
          <w:rFonts w:eastAsia="Arial Unicode MS"/>
          <w:w w:val="0"/>
        </w:rPr>
        <w:t xml:space="preserve"> </w:t>
      </w:r>
      <w:r w:rsidR="002370C4" w:rsidRPr="00134D40">
        <w:t xml:space="preserve">ovvero </w:t>
      </w:r>
      <w:r w:rsidR="002370C4" w:rsidRPr="00FF0151">
        <w:rPr>
          <w:rFonts w:cs="Arial"/>
        </w:rPr>
        <w:t>dai</w:t>
      </w:r>
      <w:r w:rsidR="002370C4" w:rsidRPr="00134D40">
        <w:t xml:space="preserve"> soggetti espressamente autorizzati.</w:t>
      </w:r>
    </w:p>
    <w:p w14:paraId="3F60BDEF" w14:textId="77777777" w:rsidR="00C83EB7" w:rsidRPr="00FF0151" w:rsidRDefault="00C83EB7" w:rsidP="00C10C34">
      <w:pPr>
        <w:spacing w:line="276" w:lineRule="auto"/>
        <w:rPr>
          <w:rFonts w:cs="Arial"/>
        </w:rPr>
      </w:pPr>
    </w:p>
    <w:p w14:paraId="7D63408E" w14:textId="77777777" w:rsidR="00C83EB7" w:rsidRDefault="00CF0A3A" w:rsidP="00AF1D83">
      <w:pPr>
        <w:pStyle w:val="Titolo2"/>
        <w:jc w:val="both"/>
        <w:rPr>
          <w:b/>
          <w:i/>
          <w:iCs/>
          <w:sz w:val="20"/>
          <w:szCs w:val="20"/>
        </w:rPr>
      </w:pPr>
      <w:bookmarkStart w:id="19" w:name="_Toc135303849"/>
      <w:r w:rsidRPr="00B327AD">
        <w:rPr>
          <w:b/>
          <w:sz w:val="20"/>
          <w:szCs w:val="20"/>
          <w:u w:val="single"/>
        </w:rPr>
        <w:t>Segnalazione esterna</w:t>
      </w:r>
      <w:r w:rsidR="00B327AD">
        <w:rPr>
          <w:b/>
          <w:sz w:val="20"/>
          <w:szCs w:val="20"/>
        </w:rPr>
        <w:t xml:space="preserve"> </w:t>
      </w:r>
      <w:r w:rsidR="00B327AD" w:rsidRPr="00B327AD">
        <w:rPr>
          <w:b/>
          <w:i/>
          <w:iCs/>
          <w:sz w:val="20"/>
          <w:szCs w:val="20"/>
        </w:rPr>
        <w:t>(attivo solo per gli enti con una media di almeno 50 lavoratori)</w:t>
      </w:r>
      <w:bookmarkEnd w:id="19"/>
    </w:p>
    <w:p w14:paraId="63B07368" w14:textId="77777777" w:rsidR="00921CB8" w:rsidRPr="00921CB8" w:rsidRDefault="00921CB8" w:rsidP="00921CB8"/>
    <w:p w14:paraId="0348454F" w14:textId="77777777" w:rsidR="00275B6E" w:rsidRPr="00921CB8" w:rsidRDefault="00275B6E" w:rsidP="00AF1D83">
      <w:pPr>
        <w:pStyle w:val="Titolo2"/>
        <w:numPr>
          <w:ilvl w:val="2"/>
          <w:numId w:val="19"/>
        </w:numPr>
        <w:jc w:val="both"/>
        <w:rPr>
          <w:b/>
          <w:sz w:val="20"/>
          <w:szCs w:val="20"/>
          <w:u w:val="single"/>
        </w:rPr>
      </w:pPr>
      <w:bookmarkStart w:id="20" w:name="_Toc135303850"/>
      <w:r w:rsidRPr="00921CB8">
        <w:rPr>
          <w:b/>
          <w:sz w:val="20"/>
          <w:szCs w:val="20"/>
          <w:u w:val="single"/>
        </w:rPr>
        <w:t>Modalità di segnalazione</w:t>
      </w:r>
      <w:bookmarkEnd w:id="20"/>
    </w:p>
    <w:p w14:paraId="0697AA17" w14:textId="77777777" w:rsidR="008B76D2" w:rsidRDefault="008B76D2" w:rsidP="00C10C34">
      <w:pPr>
        <w:spacing w:line="276" w:lineRule="auto"/>
        <w:rPr>
          <w:rFonts w:cs="Arial"/>
        </w:rPr>
      </w:pPr>
      <w:r>
        <w:rPr>
          <w:rFonts w:cs="Arial"/>
        </w:rPr>
        <w:t>L’Autorità competente per le segnalazioni esterne, anche del settore privato, è l’Autorità Nazionale Anticorruzione (“ANAC”).</w:t>
      </w:r>
    </w:p>
    <w:p w14:paraId="0364E54A" w14:textId="1B15480C" w:rsidR="00275B6E" w:rsidRPr="00275B6E" w:rsidRDefault="00275B6E" w:rsidP="00275B6E">
      <w:pPr>
        <w:spacing w:line="276" w:lineRule="auto"/>
        <w:rPr>
          <w:rFonts w:cs="Arial"/>
        </w:rPr>
      </w:pPr>
      <w:r>
        <w:rPr>
          <w:rFonts w:cs="Arial"/>
        </w:rPr>
        <w:t xml:space="preserve">La segnalazione avviene </w:t>
      </w:r>
      <w:r w:rsidRPr="00275B6E">
        <w:rPr>
          <w:rFonts w:cs="Arial"/>
        </w:rPr>
        <w:t>in forma scritta, tramite piattaforma informatica, od orale attraverso linee telefoniche</w:t>
      </w:r>
      <w:r w:rsidR="00240410">
        <w:rPr>
          <w:rFonts w:cs="Arial"/>
        </w:rPr>
        <w:t xml:space="preserve"> (es. segreteria telefonica)</w:t>
      </w:r>
      <w:r w:rsidRPr="00275B6E">
        <w:rPr>
          <w:rFonts w:cs="Arial"/>
        </w:rPr>
        <w:t xml:space="preserve"> o messaggistica vocale o, su richiesta del </w:t>
      </w:r>
      <w:r w:rsidR="0032267C">
        <w:rPr>
          <w:rFonts w:cs="Arial"/>
        </w:rPr>
        <w:t xml:space="preserve">soggetto </w:t>
      </w:r>
      <w:r w:rsidRPr="00275B6E">
        <w:rPr>
          <w:rFonts w:cs="Arial"/>
        </w:rPr>
        <w:t>segnalante, con un incontro diretto fissato entro un termine ragionevole.</w:t>
      </w:r>
    </w:p>
    <w:p w14:paraId="50BD0372" w14:textId="77777777" w:rsidR="008B76D2" w:rsidRDefault="008B76D2" w:rsidP="008B76D2">
      <w:pPr>
        <w:spacing w:line="276" w:lineRule="auto"/>
        <w:rPr>
          <w:rFonts w:cs="Arial"/>
        </w:rPr>
      </w:pPr>
    </w:p>
    <w:p w14:paraId="7E3A0E22" w14:textId="77777777" w:rsidR="00275B6E" w:rsidRPr="00921CB8" w:rsidRDefault="00275B6E" w:rsidP="00AF1D83">
      <w:pPr>
        <w:pStyle w:val="Titolo2"/>
        <w:numPr>
          <w:ilvl w:val="2"/>
          <w:numId w:val="19"/>
        </w:numPr>
        <w:jc w:val="both"/>
        <w:rPr>
          <w:b/>
          <w:sz w:val="20"/>
          <w:szCs w:val="20"/>
          <w:u w:val="single"/>
        </w:rPr>
      </w:pPr>
      <w:bookmarkStart w:id="21" w:name="_Toc135303851"/>
      <w:r w:rsidRPr="00921CB8">
        <w:rPr>
          <w:b/>
          <w:sz w:val="20"/>
          <w:szCs w:val="20"/>
          <w:u w:val="single"/>
        </w:rPr>
        <w:t>Presupposti</w:t>
      </w:r>
      <w:bookmarkEnd w:id="21"/>
      <w:r w:rsidRPr="00921CB8">
        <w:rPr>
          <w:b/>
          <w:sz w:val="20"/>
          <w:szCs w:val="20"/>
          <w:u w:val="single"/>
        </w:rPr>
        <w:t xml:space="preserve"> </w:t>
      </w:r>
    </w:p>
    <w:p w14:paraId="143D19A7" w14:textId="31CACC0F" w:rsidR="008B76D2" w:rsidRDefault="00134D40" w:rsidP="008B76D2">
      <w:pPr>
        <w:spacing w:line="276" w:lineRule="auto"/>
        <w:rPr>
          <w:rFonts w:cs="Arial"/>
        </w:rPr>
      </w:pPr>
      <w:r>
        <w:rPr>
          <w:rFonts w:cs="Arial"/>
        </w:rPr>
        <w:t>Il soggetto segnalante</w:t>
      </w:r>
      <w:r w:rsidR="00CF0A3A" w:rsidRPr="008B76D2">
        <w:rPr>
          <w:rFonts w:cs="Arial"/>
        </w:rPr>
        <w:t xml:space="preserve"> </w:t>
      </w:r>
      <w:r w:rsidR="008B76D2" w:rsidRPr="008B76D2">
        <w:rPr>
          <w:rFonts w:cs="Arial"/>
        </w:rPr>
        <w:t>può</w:t>
      </w:r>
      <w:r w:rsidR="00CF0A3A" w:rsidRPr="008B76D2">
        <w:rPr>
          <w:rFonts w:cs="Arial"/>
        </w:rPr>
        <w:t xml:space="preserve"> effettuare una segnalazione esterna </w:t>
      </w:r>
      <w:r w:rsidR="0084439F" w:rsidRPr="0084439F">
        <w:rPr>
          <w:rFonts w:cs="Arial"/>
          <w:u w:val="single"/>
        </w:rPr>
        <w:t xml:space="preserve">solo </w:t>
      </w:r>
      <w:r w:rsidR="00CF0A3A" w:rsidRPr="0084439F">
        <w:rPr>
          <w:rFonts w:cs="Arial"/>
          <w:u w:val="single"/>
        </w:rPr>
        <w:t>se</w:t>
      </w:r>
      <w:r w:rsidR="00CF0A3A" w:rsidRPr="008B76D2">
        <w:rPr>
          <w:rFonts w:cs="Arial"/>
        </w:rPr>
        <w:t>, al momento della sua presentazione, ricorre una delle seguenti condizioni:</w:t>
      </w:r>
    </w:p>
    <w:p w14:paraId="070DD358" w14:textId="77777777" w:rsidR="008B76D2" w:rsidRPr="008B76D2" w:rsidRDefault="00CF0A3A" w:rsidP="00AF1D83">
      <w:pPr>
        <w:pStyle w:val="Paragrafoelenco"/>
        <w:numPr>
          <w:ilvl w:val="0"/>
          <w:numId w:val="14"/>
        </w:numPr>
        <w:spacing w:line="276" w:lineRule="auto"/>
        <w:ind w:left="426"/>
        <w:rPr>
          <w:rFonts w:cs="Arial"/>
        </w:rPr>
      </w:pPr>
      <w:r w:rsidRPr="008B76D2">
        <w:rPr>
          <w:rFonts w:cs="Arial"/>
        </w:rPr>
        <w:t>non è prevista, nell’ambito del suo contesto lavorativo, l’attivazione obbligatoria del canale di segnalazione interna ovvero questo, anche se obbligatorio, non è attivo o, anche se attivato, non è conforme</w:t>
      </w:r>
      <w:r w:rsidR="009B22CD">
        <w:rPr>
          <w:rFonts w:cs="Arial"/>
        </w:rPr>
        <w:t>;</w:t>
      </w:r>
    </w:p>
    <w:p w14:paraId="387188DF" w14:textId="77777777" w:rsidR="008B76D2" w:rsidRDefault="00134D40" w:rsidP="00AF1D83">
      <w:pPr>
        <w:pStyle w:val="Paragrafoelenco"/>
        <w:numPr>
          <w:ilvl w:val="0"/>
          <w:numId w:val="14"/>
        </w:numPr>
        <w:spacing w:line="276" w:lineRule="auto"/>
        <w:ind w:left="426"/>
        <w:rPr>
          <w:rFonts w:cs="Arial"/>
        </w:rPr>
      </w:pPr>
      <w:r>
        <w:rPr>
          <w:rFonts w:cs="Arial"/>
        </w:rPr>
        <w:t xml:space="preserve">il soggetto segnalante </w:t>
      </w:r>
      <w:r w:rsidR="00CF0A3A" w:rsidRPr="008B76D2">
        <w:rPr>
          <w:rFonts w:cs="Arial"/>
        </w:rPr>
        <w:t xml:space="preserve">ha </w:t>
      </w:r>
      <w:r w:rsidR="009B22CD" w:rsidRPr="008B76D2">
        <w:rPr>
          <w:rFonts w:cs="Arial"/>
        </w:rPr>
        <w:t>gi</w:t>
      </w:r>
      <w:r w:rsidR="009B22CD">
        <w:rPr>
          <w:rFonts w:cs="Arial"/>
        </w:rPr>
        <w:t xml:space="preserve">à </w:t>
      </w:r>
      <w:r w:rsidR="00CF0A3A" w:rsidRPr="008B76D2">
        <w:rPr>
          <w:rFonts w:cs="Arial"/>
        </w:rPr>
        <w:t>effettuato una segnalazione interna e la stessa non ha avuto seguito;</w:t>
      </w:r>
    </w:p>
    <w:p w14:paraId="769CABCC" w14:textId="77777777" w:rsidR="008B76D2" w:rsidRDefault="00134D40" w:rsidP="00AF1D83">
      <w:pPr>
        <w:pStyle w:val="Paragrafoelenco"/>
        <w:numPr>
          <w:ilvl w:val="0"/>
          <w:numId w:val="14"/>
        </w:numPr>
        <w:spacing w:line="276" w:lineRule="auto"/>
        <w:ind w:left="426"/>
        <w:rPr>
          <w:rFonts w:cs="Arial"/>
        </w:rPr>
      </w:pPr>
      <w:r>
        <w:rPr>
          <w:rFonts w:cs="Arial"/>
        </w:rPr>
        <w:t>il soggetto segnalante</w:t>
      </w:r>
      <w:r w:rsidR="00CF0A3A" w:rsidRPr="008B76D2">
        <w:rPr>
          <w:rFonts w:cs="Arial"/>
        </w:rPr>
        <w:t xml:space="preserve"> ha fondati motivi di ritenere che, se effettuasse una segnalazione interna, alla stessa non sarebbe dato efficace seguito ovvero che la stessa segnalazione possa determinare il rischio di ritorsione; </w:t>
      </w:r>
    </w:p>
    <w:p w14:paraId="7377BAAD" w14:textId="77777777" w:rsidR="00CF0A3A" w:rsidRPr="008B76D2" w:rsidRDefault="00134D40" w:rsidP="00AF1D83">
      <w:pPr>
        <w:pStyle w:val="Paragrafoelenco"/>
        <w:numPr>
          <w:ilvl w:val="0"/>
          <w:numId w:val="14"/>
        </w:numPr>
        <w:spacing w:line="276" w:lineRule="auto"/>
        <w:ind w:left="426"/>
        <w:rPr>
          <w:rFonts w:cs="Arial"/>
        </w:rPr>
      </w:pPr>
      <w:r>
        <w:rPr>
          <w:rFonts w:cs="Arial"/>
        </w:rPr>
        <w:t>il soggetto segnalante</w:t>
      </w:r>
      <w:r w:rsidRPr="008B76D2">
        <w:rPr>
          <w:rFonts w:cs="Arial"/>
        </w:rPr>
        <w:t xml:space="preserve"> </w:t>
      </w:r>
      <w:r w:rsidR="00CF0A3A" w:rsidRPr="008B76D2">
        <w:rPr>
          <w:rFonts w:cs="Arial"/>
        </w:rPr>
        <w:t xml:space="preserve">ha fondato motivo di ritenere che la violazione possa costituire un pericolo imminente o palese per il pubblico interesse. </w:t>
      </w:r>
    </w:p>
    <w:p w14:paraId="53416B91" w14:textId="77777777" w:rsidR="00CF0A3A" w:rsidRDefault="00CF0A3A" w:rsidP="00C10C34">
      <w:pPr>
        <w:spacing w:line="276" w:lineRule="auto"/>
        <w:rPr>
          <w:rFonts w:cs="Arial"/>
        </w:rPr>
      </w:pPr>
    </w:p>
    <w:p w14:paraId="0FC88919" w14:textId="77777777" w:rsidR="00376212" w:rsidRPr="00921CB8" w:rsidRDefault="00376212" w:rsidP="00AF1D83">
      <w:pPr>
        <w:pStyle w:val="Titolo2"/>
        <w:numPr>
          <w:ilvl w:val="2"/>
          <w:numId w:val="19"/>
        </w:numPr>
        <w:jc w:val="both"/>
        <w:rPr>
          <w:b/>
          <w:sz w:val="20"/>
          <w:szCs w:val="20"/>
          <w:u w:val="single"/>
        </w:rPr>
      </w:pPr>
      <w:bookmarkStart w:id="22" w:name="_Toc135303852"/>
      <w:r w:rsidRPr="00921CB8">
        <w:rPr>
          <w:b/>
          <w:sz w:val="20"/>
          <w:szCs w:val="20"/>
          <w:u w:val="single"/>
        </w:rPr>
        <w:t>Esame e Valutazione</w:t>
      </w:r>
      <w:bookmarkEnd w:id="22"/>
    </w:p>
    <w:p w14:paraId="1B403B62" w14:textId="77777777" w:rsidR="00376212" w:rsidRDefault="00376212" w:rsidP="00376212">
      <w:pPr>
        <w:spacing w:line="276" w:lineRule="auto"/>
        <w:rPr>
          <w:rFonts w:cs="Arial"/>
        </w:rPr>
      </w:pPr>
      <w:r w:rsidRPr="00275B6E">
        <w:rPr>
          <w:rFonts w:cs="Arial"/>
        </w:rPr>
        <w:t xml:space="preserve">Come per quelle interne, ANAC è chiamata a svolgere le seguenti attività: dare avviso </w:t>
      </w:r>
      <w:r w:rsidR="00134D40">
        <w:rPr>
          <w:rFonts w:cs="Arial"/>
        </w:rPr>
        <w:t>al soggetto segnalante</w:t>
      </w:r>
      <w:r w:rsidRPr="00275B6E">
        <w:rPr>
          <w:rFonts w:cs="Arial"/>
        </w:rPr>
        <w:t xml:space="preserve"> del ricevimento della segnalazione entro 7 giorni dal ricevimento; istruttoria; riscontro entro 3 o 6 mesi; comunicazione dell’esito finale. </w:t>
      </w:r>
    </w:p>
    <w:p w14:paraId="0A32D407" w14:textId="77777777" w:rsidR="00376212" w:rsidRDefault="00376212" w:rsidP="00376212">
      <w:pPr>
        <w:spacing w:line="276" w:lineRule="auto"/>
        <w:rPr>
          <w:rFonts w:cs="Arial"/>
        </w:rPr>
      </w:pPr>
      <w:r w:rsidRPr="00275B6E">
        <w:rPr>
          <w:rFonts w:cs="Arial"/>
        </w:rPr>
        <w:t xml:space="preserve">Se la violazione non rientra nella propria competenza, la trasmette alle autorità giudiziaria o amministrativa competente, dandone contestuale avviso al </w:t>
      </w:r>
      <w:r w:rsidR="0032267C">
        <w:rPr>
          <w:rFonts w:cs="Arial"/>
        </w:rPr>
        <w:t xml:space="preserve">soggetto </w:t>
      </w:r>
      <w:r w:rsidRPr="00275B6E">
        <w:rPr>
          <w:rFonts w:cs="Arial"/>
        </w:rPr>
        <w:t>segnalante.</w:t>
      </w:r>
    </w:p>
    <w:p w14:paraId="5AFCD793" w14:textId="77777777" w:rsidR="00376212" w:rsidRDefault="00376212" w:rsidP="00376212">
      <w:pPr>
        <w:spacing w:line="276" w:lineRule="auto"/>
        <w:rPr>
          <w:rFonts w:cs="Arial"/>
        </w:rPr>
      </w:pPr>
    </w:p>
    <w:p w14:paraId="30E703BC" w14:textId="77777777" w:rsidR="00376212" w:rsidRPr="00376212" w:rsidRDefault="00376212" w:rsidP="00376212">
      <w:pPr>
        <w:spacing w:line="276" w:lineRule="auto"/>
        <w:rPr>
          <w:rFonts w:cs="Arial"/>
        </w:rPr>
      </w:pPr>
      <w:r>
        <w:rPr>
          <w:rFonts w:cs="Arial"/>
        </w:rPr>
        <w:t xml:space="preserve">Vi sono </w:t>
      </w:r>
      <w:r w:rsidRPr="00376212">
        <w:rPr>
          <w:rFonts w:cs="Arial"/>
          <w:b/>
          <w:bCs/>
        </w:rPr>
        <w:t>disposizioni comuni</w:t>
      </w:r>
      <w:r w:rsidRPr="00376212">
        <w:rPr>
          <w:rFonts w:cs="Arial"/>
        </w:rPr>
        <w:t xml:space="preserve"> all</w:t>
      </w:r>
      <w:r>
        <w:rPr>
          <w:rFonts w:cs="Arial"/>
        </w:rPr>
        <w:t>e</w:t>
      </w:r>
      <w:r w:rsidRPr="00376212">
        <w:rPr>
          <w:rFonts w:cs="Arial"/>
        </w:rPr>
        <w:t xml:space="preserve"> segnalazioni interne ed esterne</w:t>
      </w:r>
      <w:r>
        <w:rPr>
          <w:rFonts w:cs="Arial"/>
        </w:rPr>
        <w:t>, e segnatamente:</w:t>
      </w:r>
    </w:p>
    <w:p w14:paraId="29871B44" w14:textId="77777777" w:rsidR="00376212" w:rsidRPr="00376212" w:rsidRDefault="00376212" w:rsidP="00AF1D83">
      <w:pPr>
        <w:numPr>
          <w:ilvl w:val="0"/>
          <w:numId w:val="9"/>
        </w:numPr>
        <w:spacing w:line="276" w:lineRule="auto"/>
        <w:ind w:left="426"/>
        <w:textAlignment w:val="baseline"/>
        <w:rPr>
          <w:rFonts w:cs="Arial"/>
        </w:rPr>
      </w:pPr>
      <w:r w:rsidRPr="00376212">
        <w:rPr>
          <w:rFonts w:cs="Arial"/>
        </w:rPr>
        <w:t>le segnalazioni non possono essere utilizzate oltre quanto necessario per dare adeguato seguito alle stesse;</w:t>
      </w:r>
    </w:p>
    <w:p w14:paraId="3F2DBC9F" w14:textId="77777777" w:rsidR="00376212" w:rsidRPr="00376212" w:rsidRDefault="00376212" w:rsidP="00AF1D83">
      <w:pPr>
        <w:numPr>
          <w:ilvl w:val="0"/>
          <w:numId w:val="9"/>
        </w:numPr>
        <w:spacing w:line="276" w:lineRule="auto"/>
        <w:ind w:left="426"/>
        <w:textAlignment w:val="baseline"/>
        <w:rPr>
          <w:rFonts w:cs="Arial"/>
        </w:rPr>
      </w:pPr>
      <w:r w:rsidRPr="00376212">
        <w:rPr>
          <w:rFonts w:cs="Arial"/>
        </w:rPr>
        <w:t xml:space="preserve">l’identità del </w:t>
      </w:r>
      <w:r w:rsidR="009F459B">
        <w:rPr>
          <w:rFonts w:cs="Arial"/>
        </w:rPr>
        <w:t xml:space="preserve">soggetto </w:t>
      </w:r>
      <w:r w:rsidRPr="00376212">
        <w:rPr>
          <w:rFonts w:cs="Arial"/>
        </w:rPr>
        <w:t>segnalante e qualsiasi altra informazione da cui può evincersi tale identità non possono essere rivelate, senza il consenso espresso dello stesso segnalante;</w:t>
      </w:r>
    </w:p>
    <w:p w14:paraId="58A9ED16" w14:textId="77777777" w:rsidR="00376212" w:rsidRDefault="00376212" w:rsidP="00AF1D83">
      <w:pPr>
        <w:numPr>
          <w:ilvl w:val="0"/>
          <w:numId w:val="9"/>
        </w:numPr>
        <w:spacing w:line="276" w:lineRule="auto"/>
        <w:ind w:left="426"/>
        <w:textAlignment w:val="baseline"/>
        <w:rPr>
          <w:rFonts w:cs="Arial"/>
        </w:rPr>
      </w:pPr>
      <w:r w:rsidRPr="00376212">
        <w:rPr>
          <w:rFonts w:cs="Arial"/>
        </w:rPr>
        <w:t>le segnalazioni e la relativa documentazione sono conservate per il tempo necessario al trattamento della segnalazione e, comunque, non oltre 5 anni dalla comunicazione dell’esito finale della procedura di segnalazione.</w:t>
      </w:r>
    </w:p>
    <w:p w14:paraId="09F95038" w14:textId="77777777" w:rsidR="00376212" w:rsidRPr="00376212" w:rsidRDefault="00376212" w:rsidP="00376212">
      <w:pPr>
        <w:spacing w:line="276" w:lineRule="auto"/>
        <w:ind w:left="66"/>
        <w:textAlignment w:val="baseline"/>
        <w:rPr>
          <w:rFonts w:cs="Arial"/>
        </w:rPr>
      </w:pPr>
    </w:p>
    <w:p w14:paraId="3C87250C" w14:textId="77777777" w:rsidR="00275B6E" w:rsidRDefault="00275B6E" w:rsidP="00275B6E">
      <w:pPr>
        <w:spacing w:line="276" w:lineRule="auto"/>
        <w:rPr>
          <w:rFonts w:cs="Arial"/>
        </w:rPr>
      </w:pPr>
    </w:p>
    <w:p w14:paraId="27A519BF" w14:textId="77777777" w:rsidR="00B327AD" w:rsidRPr="00B327AD" w:rsidRDefault="00B327AD" w:rsidP="00AF1D83">
      <w:pPr>
        <w:pStyle w:val="Titolo2"/>
        <w:jc w:val="both"/>
        <w:rPr>
          <w:b/>
          <w:i/>
          <w:iCs/>
          <w:sz w:val="20"/>
          <w:szCs w:val="20"/>
        </w:rPr>
      </w:pPr>
      <w:bookmarkStart w:id="23" w:name="_Toc135303853"/>
      <w:r w:rsidRPr="00B327AD">
        <w:rPr>
          <w:b/>
          <w:sz w:val="20"/>
          <w:szCs w:val="20"/>
          <w:u w:val="single"/>
        </w:rPr>
        <w:t>Divulgazione pubblica</w:t>
      </w:r>
      <w:r>
        <w:rPr>
          <w:b/>
          <w:sz w:val="20"/>
          <w:szCs w:val="20"/>
        </w:rPr>
        <w:t xml:space="preserve"> </w:t>
      </w:r>
      <w:r w:rsidRPr="00B327AD">
        <w:rPr>
          <w:b/>
          <w:i/>
          <w:iCs/>
          <w:sz w:val="20"/>
          <w:szCs w:val="20"/>
        </w:rPr>
        <w:t>(attivo solo per gli enti con una media di almeno 50 lavoratori)</w:t>
      </w:r>
      <w:bookmarkEnd w:id="23"/>
    </w:p>
    <w:p w14:paraId="03D98CCE" w14:textId="77777777" w:rsidR="00AC06A0" w:rsidRDefault="009B22CD" w:rsidP="00B327AD">
      <w:pPr>
        <w:spacing w:line="276" w:lineRule="auto"/>
        <w:rPr>
          <w:rFonts w:cs="Arial"/>
        </w:rPr>
      </w:pPr>
      <w:r>
        <w:rPr>
          <w:rFonts w:cs="Arial"/>
        </w:rPr>
        <w:t xml:space="preserve">Con la </w:t>
      </w:r>
      <w:r w:rsidR="00AC06A0">
        <w:rPr>
          <w:rFonts w:cs="Arial"/>
        </w:rPr>
        <w:t xml:space="preserve">divulgazione pubblica </w:t>
      </w:r>
      <w:r>
        <w:rPr>
          <w:rFonts w:cs="Arial"/>
        </w:rPr>
        <w:t>si vuole</w:t>
      </w:r>
      <w:r w:rsidR="00AC06A0">
        <w:rPr>
          <w:rFonts w:cs="Arial"/>
        </w:rPr>
        <w:t xml:space="preserve"> rendere di pubblico dominio informazioni sulle violazioni tramite la stampa o mezzi elettronici o comunque tramite mezzi di diffusione in grado di raggiungere un numero elevato di persone.</w:t>
      </w:r>
    </w:p>
    <w:p w14:paraId="4BFB7B33" w14:textId="77777777" w:rsidR="00A024C2" w:rsidRDefault="00AC06A0" w:rsidP="00AC06A0">
      <w:pPr>
        <w:spacing w:line="276" w:lineRule="auto"/>
        <w:rPr>
          <w:rFonts w:cs="Arial"/>
        </w:rPr>
      </w:pPr>
      <w:r>
        <w:rPr>
          <w:rFonts w:cs="Arial"/>
        </w:rPr>
        <w:t>La</w:t>
      </w:r>
      <w:r w:rsidRPr="00B327AD">
        <w:rPr>
          <w:rFonts w:cs="Arial"/>
        </w:rPr>
        <w:t xml:space="preserve"> divulgazione pubblica </w:t>
      </w:r>
      <w:r>
        <w:rPr>
          <w:rFonts w:cs="Arial"/>
        </w:rPr>
        <w:t xml:space="preserve">può </w:t>
      </w:r>
      <w:r w:rsidRPr="00B327AD">
        <w:rPr>
          <w:rFonts w:cs="Arial"/>
        </w:rPr>
        <w:t xml:space="preserve">essere effettuata tramite la stampa o mezzi elettronici o mezzi di diffusione in grado di raggiungere un numero elevato di persone. </w:t>
      </w:r>
    </w:p>
    <w:p w14:paraId="09B22E7E" w14:textId="77777777" w:rsidR="00AC06A0" w:rsidRDefault="00AC06A0" w:rsidP="00B327AD">
      <w:pPr>
        <w:spacing w:line="276" w:lineRule="auto"/>
        <w:rPr>
          <w:rFonts w:cs="Arial"/>
        </w:rPr>
      </w:pPr>
    </w:p>
    <w:p w14:paraId="13AE5EE2" w14:textId="3031BFCD" w:rsidR="00B327AD" w:rsidRPr="00B327AD" w:rsidRDefault="00134D40" w:rsidP="00B327AD">
      <w:pPr>
        <w:spacing w:line="276" w:lineRule="auto"/>
        <w:rPr>
          <w:rFonts w:cs="Arial"/>
        </w:rPr>
      </w:pPr>
      <w:r>
        <w:rPr>
          <w:rFonts w:cs="Arial"/>
        </w:rPr>
        <w:t>Il soggetto segnalante</w:t>
      </w:r>
      <w:r w:rsidR="00B327AD" w:rsidRPr="00B327AD">
        <w:rPr>
          <w:rFonts w:cs="Arial"/>
        </w:rPr>
        <w:t xml:space="preserve"> pu</w:t>
      </w:r>
      <w:r w:rsidR="00B327AD">
        <w:rPr>
          <w:rFonts w:cs="Arial"/>
        </w:rPr>
        <w:t xml:space="preserve">ò </w:t>
      </w:r>
      <w:r w:rsidR="00B327AD" w:rsidRPr="00B327AD">
        <w:rPr>
          <w:rFonts w:cs="Arial"/>
        </w:rPr>
        <w:t xml:space="preserve">effettuare una divulgazione pubblica, </w:t>
      </w:r>
      <w:r w:rsidR="0084439F" w:rsidRPr="0084439F">
        <w:rPr>
          <w:rFonts w:cs="Arial"/>
          <w:u w:val="single"/>
        </w:rPr>
        <w:t>solo se</w:t>
      </w:r>
      <w:r w:rsidR="00B327AD" w:rsidRPr="00B327AD">
        <w:rPr>
          <w:rFonts w:cs="Arial"/>
        </w:rPr>
        <w:t xml:space="preserve"> ricorre una delle seguenti condizioni: </w:t>
      </w:r>
    </w:p>
    <w:p w14:paraId="237AC60A" w14:textId="77777777" w:rsidR="00B327AD" w:rsidRPr="009B22CD" w:rsidRDefault="00B327AD" w:rsidP="00AF1D83">
      <w:pPr>
        <w:numPr>
          <w:ilvl w:val="0"/>
          <w:numId w:val="9"/>
        </w:numPr>
        <w:spacing w:line="276" w:lineRule="auto"/>
        <w:ind w:left="426"/>
        <w:textAlignment w:val="baseline"/>
        <w:rPr>
          <w:rFonts w:cs="Arial"/>
        </w:rPr>
      </w:pPr>
      <w:r w:rsidRPr="00B327AD">
        <w:rPr>
          <w:rFonts w:cs="Arial"/>
        </w:rPr>
        <w:t xml:space="preserve">ha </w:t>
      </w:r>
      <w:r w:rsidR="009B22CD" w:rsidRPr="00B327AD">
        <w:rPr>
          <w:rFonts w:cs="Arial"/>
          <w:b/>
          <w:bCs/>
        </w:rPr>
        <w:t>gi</w:t>
      </w:r>
      <w:r w:rsidR="009B22CD">
        <w:rPr>
          <w:rFonts w:cs="Arial"/>
          <w:b/>
          <w:bCs/>
        </w:rPr>
        <w:t xml:space="preserve">à </w:t>
      </w:r>
      <w:r w:rsidRPr="009B22CD">
        <w:rPr>
          <w:rFonts w:cs="Arial"/>
          <w:b/>
          <w:bCs/>
        </w:rPr>
        <w:t>effettuato una segnalazione interna ed esterna</w:t>
      </w:r>
      <w:r w:rsidRPr="009B22CD">
        <w:rPr>
          <w:rFonts w:cs="Arial"/>
        </w:rPr>
        <w:t xml:space="preserve">, ovvero ha effettuato direttamente una segnalazione esterna, e non è stato dato riscontro nei termini previsti in merito alle misure previste o adottate per dare seguito alle segnalazioni; </w:t>
      </w:r>
    </w:p>
    <w:p w14:paraId="380C417A" w14:textId="77777777" w:rsidR="00B327AD" w:rsidRPr="00B327AD" w:rsidRDefault="00B327AD" w:rsidP="00AF1D83">
      <w:pPr>
        <w:numPr>
          <w:ilvl w:val="0"/>
          <w:numId w:val="9"/>
        </w:numPr>
        <w:spacing w:line="276" w:lineRule="auto"/>
        <w:ind w:left="426"/>
        <w:textAlignment w:val="baseline"/>
        <w:rPr>
          <w:rFonts w:cs="Arial"/>
        </w:rPr>
      </w:pPr>
      <w:r w:rsidRPr="00B327AD">
        <w:rPr>
          <w:rFonts w:cs="Arial"/>
        </w:rPr>
        <w:t xml:space="preserve">ha fondato motivo di ritenere che la violazione possa costituire </w:t>
      </w:r>
      <w:r w:rsidRPr="00B327AD">
        <w:rPr>
          <w:rFonts w:cs="Arial"/>
          <w:b/>
          <w:bCs/>
        </w:rPr>
        <w:t>un pericolo imminente o palese per il pubblico interesse</w:t>
      </w:r>
      <w:r w:rsidRPr="00B327AD">
        <w:rPr>
          <w:rFonts w:cs="Arial"/>
        </w:rPr>
        <w:t xml:space="preserve">; </w:t>
      </w:r>
    </w:p>
    <w:p w14:paraId="4938C8FA" w14:textId="77777777" w:rsidR="00B327AD" w:rsidRPr="00B327AD" w:rsidRDefault="00B327AD" w:rsidP="00AF1D83">
      <w:pPr>
        <w:numPr>
          <w:ilvl w:val="0"/>
          <w:numId w:val="9"/>
        </w:numPr>
        <w:spacing w:line="276" w:lineRule="auto"/>
        <w:ind w:left="426"/>
        <w:textAlignment w:val="baseline"/>
        <w:rPr>
          <w:rFonts w:cs="Arial"/>
        </w:rPr>
      </w:pPr>
      <w:r w:rsidRPr="00B327AD">
        <w:rPr>
          <w:rFonts w:cs="Arial"/>
        </w:rPr>
        <w:t xml:space="preserve">ha fondato motivo di ritenere che la segnalazione esterna possa comportare il </w:t>
      </w:r>
      <w:r w:rsidRPr="009B22CD">
        <w:rPr>
          <w:rFonts w:cs="Arial"/>
          <w:b/>
          <w:bCs/>
        </w:rPr>
        <w:t>rischio di ritorsioni</w:t>
      </w:r>
      <w:r w:rsidRPr="00B327AD">
        <w:rPr>
          <w:rFonts w:cs="Arial"/>
        </w:rPr>
        <w:t xml:space="preserve"> o possa non avere efficace seguito in ragione delle specifiche circostanze del caso concreto, come quelle in cui possano essere occultate o distrutte prove, oppure in cui vi sia fondato timore che chi ha ricevuto la segnalazione possa essere colluso con l’autore della violazione o coinvolto nella stessa. </w:t>
      </w:r>
    </w:p>
    <w:p w14:paraId="2282E8A0" w14:textId="77777777" w:rsidR="00275B6E" w:rsidRDefault="00275B6E" w:rsidP="00C10C34">
      <w:pPr>
        <w:spacing w:line="276" w:lineRule="auto"/>
      </w:pPr>
    </w:p>
    <w:p w14:paraId="132318BF" w14:textId="77777777" w:rsidR="002420A9" w:rsidRPr="00134D40" w:rsidRDefault="002420A9" w:rsidP="00134D40">
      <w:pPr>
        <w:spacing w:line="276" w:lineRule="auto"/>
      </w:pPr>
    </w:p>
    <w:p w14:paraId="447909F7" w14:textId="77777777" w:rsidR="00765884" w:rsidRPr="00134D40" w:rsidRDefault="00765884" w:rsidP="00134D40">
      <w:pPr>
        <w:pStyle w:val="Titolo2"/>
        <w:jc w:val="both"/>
        <w:rPr>
          <w:b/>
          <w:sz w:val="20"/>
        </w:rPr>
      </w:pPr>
      <w:bookmarkStart w:id="24" w:name="_Toc135303854"/>
      <w:bookmarkStart w:id="25" w:name="_Toc400600106"/>
      <w:r w:rsidRPr="00134D40">
        <w:rPr>
          <w:b/>
          <w:sz w:val="20"/>
        </w:rPr>
        <w:t>Tutele del segnalante e del segnalato</w:t>
      </w:r>
      <w:bookmarkEnd w:id="24"/>
      <w:bookmarkEnd w:id="25"/>
    </w:p>
    <w:p w14:paraId="72801382" w14:textId="77777777" w:rsidR="00910EB9" w:rsidRPr="00134D40" w:rsidRDefault="00910EB9" w:rsidP="00134D40">
      <w:pPr>
        <w:spacing w:line="276" w:lineRule="auto"/>
      </w:pPr>
    </w:p>
    <w:p w14:paraId="367946B5" w14:textId="77777777" w:rsidR="00765884" w:rsidRPr="00134D40" w:rsidRDefault="00765884" w:rsidP="00134D40">
      <w:pPr>
        <w:pStyle w:val="Titolo2"/>
        <w:numPr>
          <w:ilvl w:val="2"/>
          <w:numId w:val="15"/>
        </w:numPr>
        <w:jc w:val="both"/>
        <w:rPr>
          <w:b/>
          <w:sz w:val="20"/>
        </w:rPr>
      </w:pPr>
      <w:bookmarkStart w:id="26" w:name="_Toc135303855"/>
      <w:bookmarkStart w:id="27" w:name="_Toc400600107"/>
      <w:r w:rsidRPr="00134D40">
        <w:rPr>
          <w:b/>
          <w:sz w:val="20"/>
        </w:rPr>
        <w:t>Tutele del segnalante</w:t>
      </w:r>
      <w:bookmarkEnd w:id="26"/>
      <w:bookmarkEnd w:id="27"/>
    </w:p>
    <w:p w14:paraId="659A578E" w14:textId="584C43B7" w:rsidR="00765884" w:rsidRPr="00134D40" w:rsidRDefault="0055003C" w:rsidP="00134D40">
      <w:pPr>
        <w:autoSpaceDE w:val="0"/>
        <w:autoSpaceDN w:val="0"/>
        <w:spacing w:line="276" w:lineRule="auto"/>
        <w:rPr>
          <w:color w:val="000000"/>
        </w:rPr>
      </w:pPr>
      <w:r>
        <w:t>CONSORZIO QUARANTACINQUE</w:t>
      </w:r>
      <w:r w:rsidR="00765884" w:rsidRPr="00134D40">
        <w:rPr>
          <w:color w:val="000000"/>
        </w:rPr>
        <w:t>, in ottemperanza alla normativa di riferimento ed al fine di favorire la diffusione di una cultura dell</w:t>
      </w:r>
      <w:r w:rsidR="00C10C34" w:rsidRPr="00134D40">
        <w:rPr>
          <w:color w:val="000000"/>
        </w:rPr>
        <w:t>a legalità e di incoraggiare la s</w:t>
      </w:r>
      <w:r w:rsidR="00765884" w:rsidRPr="00134D40">
        <w:rPr>
          <w:color w:val="000000"/>
        </w:rPr>
        <w:t>egnalazione degli illeciti, assicura la riser</w:t>
      </w:r>
      <w:r w:rsidR="00C10C34" w:rsidRPr="00134D40">
        <w:rPr>
          <w:color w:val="000000"/>
        </w:rPr>
        <w:t>vatezza dei dati personali del</w:t>
      </w:r>
      <w:r w:rsidR="009F459B">
        <w:rPr>
          <w:color w:val="000000"/>
        </w:rPr>
        <w:t xml:space="preserve"> soggetto</w:t>
      </w:r>
      <w:r w:rsidR="00C10C34" w:rsidRPr="00134D40">
        <w:rPr>
          <w:color w:val="000000"/>
        </w:rPr>
        <w:t xml:space="preserve"> s</w:t>
      </w:r>
      <w:r w:rsidR="00765884" w:rsidRPr="00134D40">
        <w:rPr>
          <w:color w:val="000000"/>
        </w:rPr>
        <w:t>egnalante e la confidenzialità dell</w:t>
      </w:r>
      <w:r w:rsidR="00C10C34" w:rsidRPr="00134D40">
        <w:rPr>
          <w:color w:val="000000"/>
        </w:rPr>
        <w:t>e informazioni contenute nella s</w:t>
      </w:r>
      <w:r w:rsidR="00765884" w:rsidRPr="00134D40">
        <w:rPr>
          <w:color w:val="000000"/>
        </w:rPr>
        <w:t xml:space="preserve">egnalazione e ricevute da parte di tutti i soggetti coinvolti nel procedimento e inoltre garantisce che la segnalazione non costituisca di per sé violazione degli obblighi derivanti dal rapporto di lavoro. </w:t>
      </w:r>
    </w:p>
    <w:p w14:paraId="6D1DDF90" w14:textId="77777777" w:rsidR="00C10C34" w:rsidRPr="00134D40" w:rsidRDefault="00C10C34" w:rsidP="00134D40">
      <w:pPr>
        <w:autoSpaceDE w:val="0"/>
        <w:autoSpaceDN w:val="0"/>
        <w:spacing w:line="276" w:lineRule="auto"/>
        <w:rPr>
          <w:color w:val="000000"/>
        </w:rPr>
      </w:pPr>
    </w:p>
    <w:p w14:paraId="2E16969E" w14:textId="77777777" w:rsidR="00C10C34" w:rsidRPr="00134D40" w:rsidRDefault="00753A82" w:rsidP="00134D40">
      <w:pPr>
        <w:tabs>
          <w:tab w:val="left" w:pos="220"/>
          <w:tab w:val="left" w:pos="720"/>
        </w:tabs>
        <w:autoSpaceDE w:val="0"/>
        <w:autoSpaceDN w:val="0"/>
        <w:spacing w:line="276" w:lineRule="auto"/>
        <w:rPr>
          <w:color w:val="000000"/>
        </w:rPr>
      </w:pPr>
      <w:r w:rsidRPr="00134D40">
        <w:rPr>
          <w:color w:val="000000"/>
        </w:rPr>
        <w:t xml:space="preserve">È compito </w:t>
      </w:r>
      <w:r w:rsidR="002420A9">
        <w:rPr>
          <w:rFonts w:cs="Arial"/>
          <w:color w:val="000000"/>
        </w:rPr>
        <w:t>del gestore della segnalazione</w:t>
      </w:r>
      <w:r w:rsidR="003E49A5">
        <w:rPr>
          <w:rFonts w:cs="Arial"/>
          <w:color w:val="000000"/>
        </w:rPr>
        <w:t>, ed eventualmente dei soggetti coinvolti,</w:t>
      </w:r>
      <w:r w:rsidR="003E49A5" w:rsidRPr="00134D40">
        <w:rPr>
          <w:color w:val="000000"/>
        </w:rPr>
        <w:t xml:space="preserve"> </w:t>
      </w:r>
      <w:r w:rsidRPr="00134D40">
        <w:rPr>
          <w:color w:val="000000"/>
        </w:rPr>
        <w:t>garantire la riservatezza del soggetto segnalante sin dal momento della presa in carico della segnalazione, anche nelle ipotesi in cui la stessa dovesse rivelarsi successivamente errata o infondata.</w:t>
      </w:r>
    </w:p>
    <w:p w14:paraId="339CF641" w14:textId="77777777" w:rsidR="00037E42" w:rsidRPr="00134D40" w:rsidRDefault="00037E42" w:rsidP="00134D40">
      <w:pPr>
        <w:tabs>
          <w:tab w:val="left" w:pos="220"/>
          <w:tab w:val="left" w:pos="720"/>
        </w:tabs>
        <w:autoSpaceDE w:val="0"/>
        <w:autoSpaceDN w:val="0"/>
        <w:spacing w:line="276" w:lineRule="auto"/>
        <w:rPr>
          <w:color w:val="000000"/>
        </w:rPr>
      </w:pPr>
      <w:r w:rsidRPr="00134D40">
        <w:rPr>
          <w:color w:val="000000"/>
        </w:rPr>
        <w:t xml:space="preserve">Il venire meno di tale obbligo costituisce violazione della presente procedura ed espone </w:t>
      </w:r>
      <w:r w:rsidR="002420A9">
        <w:rPr>
          <w:rFonts w:cs="Arial"/>
          <w:color w:val="000000"/>
        </w:rPr>
        <w:t>il gestore</w:t>
      </w:r>
      <w:r w:rsidR="002420A9" w:rsidRPr="00134D40">
        <w:rPr>
          <w:color w:val="000000"/>
        </w:rPr>
        <w:t xml:space="preserve"> </w:t>
      </w:r>
      <w:r w:rsidR="00D651F2" w:rsidRPr="00134D40">
        <w:rPr>
          <w:color w:val="000000"/>
        </w:rPr>
        <w:t xml:space="preserve">a responsabilità. </w:t>
      </w:r>
    </w:p>
    <w:p w14:paraId="279FE0B3" w14:textId="77777777" w:rsidR="002420A9" w:rsidRDefault="002420A9" w:rsidP="00C10C34">
      <w:pPr>
        <w:tabs>
          <w:tab w:val="left" w:pos="220"/>
          <w:tab w:val="left" w:pos="720"/>
        </w:tabs>
        <w:autoSpaceDE w:val="0"/>
        <w:autoSpaceDN w:val="0"/>
        <w:spacing w:line="276" w:lineRule="auto"/>
        <w:rPr>
          <w:rFonts w:cs="Arial"/>
          <w:color w:val="000000"/>
        </w:rPr>
      </w:pPr>
    </w:p>
    <w:p w14:paraId="3B7BF8A3" w14:textId="77777777" w:rsidR="002420A9" w:rsidRDefault="002420A9" w:rsidP="00C10C34">
      <w:pPr>
        <w:tabs>
          <w:tab w:val="left" w:pos="220"/>
          <w:tab w:val="left" w:pos="720"/>
        </w:tabs>
        <w:autoSpaceDE w:val="0"/>
        <w:autoSpaceDN w:val="0"/>
        <w:spacing w:line="276" w:lineRule="auto"/>
        <w:rPr>
          <w:rFonts w:cs="Arial"/>
          <w:color w:val="000000"/>
        </w:rPr>
      </w:pPr>
      <w:r w:rsidRPr="002420A9">
        <w:rPr>
          <w:rFonts w:cs="Arial"/>
          <w:color w:val="000000"/>
        </w:rPr>
        <w:t xml:space="preserve">Le tutele sono concesse quando il </w:t>
      </w:r>
      <w:r w:rsidR="009F459B">
        <w:rPr>
          <w:rFonts w:cs="Arial"/>
          <w:color w:val="000000"/>
        </w:rPr>
        <w:t xml:space="preserve">soggetto </w:t>
      </w:r>
      <w:r w:rsidRPr="002420A9">
        <w:rPr>
          <w:rFonts w:cs="Arial"/>
          <w:color w:val="000000"/>
        </w:rPr>
        <w:t>segnalante, al momento della segnalazione, della denuncia all’autorità giudiziaria o contabile, o della divulgazione pubblica, aveva il fondato motivo di ritenere che le informazioni sulle violazioni fossero vere e rientrassero nell’ambito di applicazione oggettivo della normativa.</w:t>
      </w:r>
    </w:p>
    <w:p w14:paraId="1DFE553E" w14:textId="77777777" w:rsidR="00C10C34" w:rsidRDefault="002420A9" w:rsidP="00C10C34">
      <w:pPr>
        <w:tabs>
          <w:tab w:val="left" w:pos="220"/>
          <w:tab w:val="left" w:pos="720"/>
        </w:tabs>
        <w:autoSpaceDE w:val="0"/>
        <w:autoSpaceDN w:val="0"/>
        <w:spacing w:line="276" w:lineRule="auto"/>
        <w:rPr>
          <w:rFonts w:cs="Arial"/>
          <w:color w:val="000000"/>
        </w:rPr>
      </w:pPr>
      <w:r w:rsidRPr="002420A9">
        <w:rPr>
          <w:rFonts w:cs="Arial"/>
          <w:color w:val="000000"/>
        </w:rPr>
        <w:t xml:space="preserve">Il </w:t>
      </w:r>
      <w:r w:rsidR="009F459B">
        <w:rPr>
          <w:rFonts w:cs="Arial"/>
          <w:color w:val="000000"/>
        </w:rPr>
        <w:t xml:space="preserve">soggetto </w:t>
      </w:r>
      <w:r w:rsidRPr="002420A9">
        <w:rPr>
          <w:rFonts w:cs="Arial"/>
          <w:color w:val="000000"/>
        </w:rPr>
        <w:t xml:space="preserve">segnalante può comunicare all’ANAC le ritorsioni che ritiene di avere subito. </w:t>
      </w:r>
      <w:r w:rsidR="00271101" w:rsidRPr="00271101">
        <w:rPr>
          <w:rFonts w:cs="Arial"/>
          <w:color w:val="000000"/>
          <w:u w:val="single"/>
        </w:rPr>
        <w:t>In</w:t>
      </w:r>
      <w:r w:rsidRPr="00271101">
        <w:rPr>
          <w:rFonts w:cs="Arial"/>
          <w:color w:val="000000"/>
          <w:u w:val="single"/>
        </w:rPr>
        <w:t xml:space="preserve"> caso</w:t>
      </w:r>
      <w:r w:rsidRPr="009B22CD">
        <w:rPr>
          <w:rFonts w:cs="Arial"/>
          <w:color w:val="000000"/>
          <w:u w:val="single"/>
        </w:rPr>
        <w:t xml:space="preserve"> di ritorsioni commesse nel contesto lavorativo privato, l’ANAC informa l’Ispettorato nazionale del lavoro, per i provvedimenti di competenza</w:t>
      </w:r>
      <w:r w:rsidRPr="002420A9">
        <w:rPr>
          <w:rFonts w:cs="Arial"/>
          <w:color w:val="000000"/>
        </w:rPr>
        <w:t>.</w:t>
      </w:r>
    </w:p>
    <w:p w14:paraId="4118DEB3" w14:textId="77777777" w:rsidR="002420A9" w:rsidRPr="00134D40" w:rsidRDefault="002420A9" w:rsidP="00134D40">
      <w:pPr>
        <w:tabs>
          <w:tab w:val="left" w:pos="220"/>
          <w:tab w:val="left" w:pos="720"/>
        </w:tabs>
        <w:autoSpaceDE w:val="0"/>
        <w:autoSpaceDN w:val="0"/>
        <w:spacing w:line="276" w:lineRule="auto"/>
        <w:rPr>
          <w:color w:val="000000"/>
        </w:rPr>
      </w:pPr>
    </w:p>
    <w:p w14:paraId="72245530" w14:textId="154D383C" w:rsidR="00765884" w:rsidRPr="00134D40" w:rsidRDefault="00335E6B" w:rsidP="00134D40">
      <w:pPr>
        <w:autoSpaceDE w:val="0"/>
        <w:autoSpaceDN w:val="0"/>
        <w:spacing w:line="276" w:lineRule="auto"/>
        <w:rPr>
          <w:color w:val="000000"/>
        </w:rPr>
      </w:pPr>
      <w:r w:rsidRPr="00134D40">
        <w:rPr>
          <w:color w:val="000000"/>
        </w:rPr>
        <w:t xml:space="preserve">In particolare, </w:t>
      </w:r>
      <w:r w:rsidR="0055003C">
        <w:t>CONSORZIO QUARANTACINQUE</w:t>
      </w:r>
      <w:r w:rsidR="002E68E2">
        <w:t xml:space="preserve"> </w:t>
      </w:r>
      <w:r w:rsidR="00C10C34" w:rsidRPr="00134D40">
        <w:rPr>
          <w:color w:val="000000"/>
        </w:rPr>
        <w:t xml:space="preserve">garantisce che l’identità del </w:t>
      </w:r>
      <w:r w:rsidR="009F459B">
        <w:rPr>
          <w:color w:val="000000"/>
        </w:rPr>
        <w:t xml:space="preserve">soggetto </w:t>
      </w:r>
      <w:r w:rsidR="00C10C34" w:rsidRPr="00134D40">
        <w:rPr>
          <w:color w:val="000000"/>
        </w:rPr>
        <w:t>s</w:t>
      </w:r>
      <w:r w:rsidR="00765884" w:rsidRPr="00134D40">
        <w:rPr>
          <w:color w:val="000000"/>
        </w:rPr>
        <w:t>egnalante non possa essere rivelata senza il suo espresso consenso</w:t>
      </w:r>
      <w:r w:rsidR="00CF088B">
        <w:rPr>
          <w:color w:val="000000"/>
        </w:rPr>
        <w:t xml:space="preserve"> a soggetti diversi da quelli coinvolti nella gestione della segnalazione</w:t>
      </w:r>
      <w:r w:rsidR="00765884" w:rsidRPr="00134D40">
        <w:rPr>
          <w:color w:val="000000"/>
        </w:rPr>
        <w:t xml:space="preserve"> e </w:t>
      </w:r>
      <w:r w:rsidR="00CF088B">
        <w:rPr>
          <w:color w:val="000000"/>
        </w:rPr>
        <w:t>comunque questi ultimi</w:t>
      </w:r>
      <w:r w:rsidR="00765884" w:rsidRPr="00134D40">
        <w:rPr>
          <w:color w:val="000000"/>
        </w:rPr>
        <w:t xml:space="preserve"> sono tenuti a tutelarne la riservatezza ad eccezione dei casi in cui: </w:t>
      </w:r>
    </w:p>
    <w:p w14:paraId="76E4FC4F" w14:textId="77777777" w:rsidR="00765884" w:rsidRPr="00134D40" w:rsidRDefault="009F459B" w:rsidP="00134D40">
      <w:pPr>
        <w:numPr>
          <w:ilvl w:val="0"/>
          <w:numId w:val="7"/>
        </w:numPr>
        <w:tabs>
          <w:tab w:val="left" w:pos="220"/>
          <w:tab w:val="left" w:pos="720"/>
        </w:tabs>
        <w:autoSpaceDE w:val="0"/>
        <w:autoSpaceDN w:val="0"/>
        <w:spacing w:line="276" w:lineRule="auto"/>
        <w:rPr>
          <w:color w:val="000000"/>
        </w:rPr>
      </w:pPr>
      <w:r w:rsidRPr="00134D40">
        <w:rPr>
          <w:color w:val="000000"/>
        </w:rPr>
        <w:t>L</w:t>
      </w:r>
      <w:r w:rsidR="00765884" w:rsidRPr="00134D40">
        <w:rPr>
          <w:color w:val="000000"/>
        </w:rPr>
        <w:t>a</w:t>
      </w:r>
      <w:r w:rsidR="00C10C34" w:rsidRPr="00134D40">
        <w:rPr>
          <w:color w:val="000000"/>
        </w:rPr>
        <w:t xml:space="preserve"> s</w:t>
      </w:r>
      <w:r w:rsidR="00765884" w:rsidRPr="00134D40">
        <w:rPr>
          <w:color w:val="000000"/>
        </w:rPr>
        <w:t>egnalazione risulti fatta allo scopo di danneggiare o altrimenti recare pregiudizio al</w:t>
      </w:r>
      <w:r w:rsidR="001E7855" w:rsidRPr="00134D40">
        <w:rPr>
          <w:color w:val="000000"/>
        </w:rPr>
        <w:t xml:space="preserve"> </w:t>
      </w:r>
      <w:r>
        <w:rPr>
          <w:color w:val="000000"/>
        </w:rPr>
        <w:t xml:space="preserve">soggetto </w:t>
      </w:r>
      <w:r w:rsidR="001E7855" w:rsidRPr="00134D40">
        <w:rPr>
          <w:color w:val="000000"/>
        </w:rPr>
        <w:t>s</w:t>
      </w:r>
      <w:r w:rsidR="00C10C34" w:rsidRPr="00134D40">
        <w:rPr>
          <w:color w:val="000000"/>
        </w:rPr>
        <w:t>egnalato (c.d. s</w:t>
      </w:r>
      <w:r w:rsidR="00765884" w:rsidRPr="00134D40">
        <w:rPr>
          <w:color w:val="000000"/>
        </w:rPr>
        <w:t xml:space="preserve">egnalazione in “mala fede”) e si configuri una responsabilità a titolo di calunnia o di diffamazione ai sensi di legge; </w:t>
      </w:r>
    </w:p>
    <w:p w14:paraId="49B055DD" w14:textId="77777777" w:rsidR="00C36A71" w:rsidRPr="00134D40" w:rsidRDefault="00C10C34" w:rsidP="00134D40">
      <w:pPr>
        <w:numPr>
          <w:ilvl w:val="0"/>
          <w:numId w:val="7"/>
        </w:numPr>
        <w:tabs>
          <w:tab w:val="left" w:pos="220"/>
          <w:tab w:val="left" w:pos="720"/>
        </w:tabs>
        <w:autoSpaceDE w:val="0"/>
        <w:autoSpaceDN w:val="0"/>
        <w:spacing w:line="276" w:lineRule="auto"/>
        <w:rPr>
          <w:color w:val="000000"/>
        </w:rPr>
      </w:pPr>
      <w:r w:rsidRPr="00134D40">
        <w:rPr>
          <w:color w:val="000000"/>
        </w:rPr>
        <w:t>l</w:t>
      </w:r>
      <w:r w:rsidR="00C36A71" w:rsidRPr="00134D40">
        <w:rPr>
          <w:color w:val="000000"/>
        </w:rPr>
        <w:t xml:space="preserve">a riservatezza non sia opponibile </w:t>
      </w:r>
      <w:r w:rsidR="00753A82" w:rsidRPr="00134D40">
        <w:rPr>
          <w:color w:val="000000"/>
        </w:rPr>
        <w:t>per legge (es. indagini penali,</w:t>
      </w:r>
      <w:r w:rsidR="00C36A71" w:rsidRPr="00134D40">
        <w:rPr>
          <w:color w:val="000000"/>
        </w:rPr>
        <w:t xml:space="preserve"> ecc.); </w:t>
      </w:r>
    </w:p>
    <w:p w14:paraId="0CDAE02C" w14:textId="77777777" w:rsidR="00C10C34" w:rsidRPr="00134D40" w:rsidRDefault="00C10C34" w:rsidP="00134D40">
      <w:pPr>
        <w:spacing w:line="276" w:lineRule="auto"/>
        <w:rPr>
          <w:color w:val="000000"/>
        </w:rPr>
      </w:pPr>
    </w:p>
    <w:p w14:paraId="43D6A624" w14:textId="77777777" w:rsidR="00D719CC" w:rsidRPr="00134D40" w:rsidRDefault="00753A82" w:rsidP="00134D40">
      <w:pPr>
        <w:spacing w:line="276" w:lineRule="auto"/>
        <w:rPr>
          <w:color w:val="000000"/>
          <w:shd w:val="clear" w:color="auto" w:fill="FFFFFF"/>
        </w:rPr>
      </w:pPr>
      <w:r w:rsidRPr="00134D40">
        <w:rPr>
          <w:color w:val="000000"/>
        </w:rPr>
        <w:t xml:space="preserve">Per quanto concerne, in particolare, l’ambito del procedimento disciplinare, </w:t>
      </w:r>
      <w:r w:rsidR="00F84E6D" w:rsidRPr="00134D40">
        <w:rPr>
          <w:color w:val="000000"/>
          <w:shd w:val="clear" w:color="auto" w:fill="FFFFFF"/>
        </w:rPr>
        <w:t xml:space="preserve">l'identità del </w:t>
      </w:r>
      <w:r w:rsidR="009F459B">
        <w:rPr>
          <w:color w:val="000000"/>
          <w:shd w:val="clear" w:color="auto" w:fill="FFFFFF"/>
        </w:rPr>
        <w:t xml:space="preserve">soggetto </w:t>
      </w:r>
      <w:r w:rsidR="00F84E6D" w:rsidRPr="00134D40">
        <w:rPr>
          <w:color w:val="000000"/>
          <w:shd w:val="clear" w:color="auto" w:fill="FFFFFF"/>
        </w:rPr>
        <w:t>segnalante non può</w:t>
      </w:r>
      <w:r w:rsidR="00D719CC" w:rsidRPr="00134D40">
        <w:rPr>
          <w:color w:val="000000"/>
          <w:shd w:val="clear" w:color="auto" w:fill="FFFFFF"/>
        </w:rPr>
        <w:t xml:space="preserve"> essere rivelata, ove la contestazione dell'addebito disciplinare sia fondata su accertamenti distinti e ulteriori rispetto alla segnalazione, anche se conseguenti alla stessa. Qualora la contestazione sia fondata, in tutto o in parte, sulla segnalazion</w:t>
      </w:r>
      <w:r w:rsidR="00F84E6D" w:rsidRPr="00134D40">
        <w:rPr>
          <w:color w:val="000000"/>
          <w:shd w:val="clear" w:color="auto" w:fill="FFFFFF"/>
        </w:rPr>
        <w:t>e e la conoscenza dell'identità</w:t>
      </w:r>
      <w:r w:rsidR="00D719CC" w:rsidRPr="00134D40">
        <w:rPr>
          <w:color w:val="000000"/>
          <w:shd w:val="clear" w:color="auto" w:fill="FFFFFF"/>
        </w:rPr>
        <w:t xml:space="preserve"> del </w:t>
      </w:r>
      <w:r w:rsidR="009F459B">
        <w:rPr>
          <w:color w:val="000000"/>
          <w:shd w:val="clear" w:color="auto" w:fill="FFFFFF"/>
        </w:rPr>
        <w:t xml:space="preserve">soggetto </w:t>
      </w:r>
      <w:r w:rsidR="00D719CC" w:rsidRPr="00134D40">
        <w:rPr>
          <w:color w:val="000000"/>
          <w:shd w:val="clear" w:color="auto" w:fill="FFFFFF"/>
        </w:rPr>
        <w:t>segnalante sia indispensabile per la difesa dell'</w:t>
      </w:r>
      <w:r w:rsidR="00F84E6D" w:rsidRPr="00134D40">
        <w:rPr>
          <w:color w:val="000000"/>
          <w:shd w:val="clear" w:color="auto" w:fill="FFFFFF"/>
        </w:rPr>
        <w:t>incolpato, la segnalazione sarà</w:t>
      </w:r>
      <w:r w:rsidR="00D719CC" w:rsidRPr="00134D40">
        <w:rPr>
          <w:color w:val="000000"/>
          <w:shd w:val="clear" w:color="auto" w:fill="FFFFFF"/>
        </w:rPr>
        <w:t xml:space="preserve"> utilizzabile ai fini del procedimento disciplinare solo in presenza di consenso del </w:t>
      </w:r>
      <w:r w:rsidR="009F459B">
        <w:rPr>
          <w:color w:val="000000"/>
          <w:shd w:val="clear" w:color="auto" w:fill="FFFFFF"/>
        </w:rPr>
        <w:t xml:space="preserve">soggetto </w:t>
      </w:r>
      <w:r w:rsidR="00D719CC" w:rsidRPr="00134D40">
        <w:rPr>
          <w:color w:val="000000"/>
          <w:shd w:val="clear" w:color="auto" w:fill="FFFFFF"/>
        </w:rPr>
        <w:t>segnalante alla</w:t>
      </w:r>
      <w:r w:rsidR="00F84E6D" w:rsidRPr="00134D40">
        <w:rPr>
          <w:color w:val="000000"/>
          <w:shd w:val="clear" w:color="auto" w:fill="FFFFFF"/>
        </w:rPr>
        <w:t xml:space="preserve"> rivelazione della sua identità</w:t>
      </w:r>
      <w:r w:rsidR="00D719CC" w:rsidRPr="00134D40">
        <w:rPr>
          <w:color w:val="000000"/>
          <w:shd w:val="clear" w:color="auto" w:fill="FFFFFF"/>
        </w:rPr>
        <w:t>.</w:t>
      </w:r>
    </w:p>
    <w:p w14:paraId="1CB088B9" w14:textId="77777777" w:rsidR="002420A9" w:rsidRPr="002420A9" w:rsidRDefault="002420A9" w:rsidP="00C10C34">
      <w:pPr>
        <w:spacing w:line="276" w:lineRule="auto"/>
        <w:rPr>
          <w:rFonts w:cs="Arial"/>
          <w:u w:val="single"/>
        </w:rPr>
      </w:pPr>
      <w:r w:rsidRPr="002420A9">
        <w:rPr>
          <w:rFonts w:cs="Arial"/>
          <w:u w:val="single"/>
        </w:rPr>
        <w:t>Gli atti di ritorsione assunti in violazione della predetta normativa sono nulli.</w:t>
      </w:r>
    </w:p>
    <w:p w14:paraId="3B79EC49" w14:textId="77777777" w:rsidR="00037E42" w:rsidRPr="00134D40" w:rsidRDefault="00037E42" w:rsidP="00134D40">
      <w:pPr>
        <w:tabs>
          <w:tab w:val="left" w:pos="220"/>
          <w:tab w:val="left" w:pos="720"/>
        </w:tabs>
        <w:autoSpaceDE w:val="0"/>
        <w:autoSpaceDN w:val="0"/>
        <w:spacing w:line="276" w:lineRule="auto"/>
        <w:rPr>
          <w:color w:val="000000"/>
        </w:rPr>
      </w:pPr>
    </w:p>
    <w:p w14:paraId="4F6A8682" w14:textId="77777777" w:rsidR="00037E42" w:rsidRPr="00134D40" w:rsidRDefault="00037E42" w:rsidP="00134D40">
      <w:pPr>
        <w:tabs>
          <w:tab w:val="left" w:pos="220"/>
          <w:tab w:val="left" w:pos="720"/>
        </w:tabs>
        <w:autoSpaceDE w:val="0"/>
        <w:autoSpaceDN w:val="0"/>
        <w:spacing w:line="276" w:lineRule="auto"/>
        <w:rPr>
          <w:color w:val="000000"/>
        </w:rPr>
      </w:pPr>
      <w:r w:rsidRPr="00134D40">
        <w:rPr>
          <w:color w:val="000000"/>
          <w:shd w:val="clear" w:color="auto" w:fill="FFFFFF"/>
        </w:rPr>
        <w:t xml:space="preserve">Nei confronti del </w:t>
      </w:r>
      <w:r w:rsidR="009F459B">
        <w:rPr>
          <w:color w:val="000000"/>
          <w:shd w:val="clear" w:color="auto" w:fill="FFFFFF"/>
        </w:rPr>
        <w:t xml:space="preserve">soggetto </w:t>
      </w:r>
      <w:r w:rsidRPr="00134D40">
        <w:rPr>
          <w:color w:val="000000"/>
          <w:shd w:val="clear" w:color="auto" w:fill="FFFFFF"/>
        </w:rPr>
        <w:t>segnalante non è consentita, né tollerata alcuna forma di ritorsione o misura discriminatoria, diretta o indiretta, sulle condizioni di lavoro per motivi collegati direttamente o indirettamente alla denuncia. Per misure discriminatorie s’intendono le azioni disciplinari ingiustificate, demansionamenti senza giustificato motivo, le molestie sul luogo di lavoro e ogni altra forma di ritorsione che determini condizioni di lavoro disagevoli o intollerabili.</w:t>
      </w:r>
      <w:r w:rsidRPr="00134D40">
        <w:rPr>
          <w:color w:val="000000"/>
        </w:rPr>
        <w:t xml:space="preserve"> </w:t>
      </w:r>
    </w:p>
    <w:p w14:paraId="44B708D6" w14:textId="77777777" w:rsidR="002420A9" w:rsidRPr="002420A9" w:rsidRDefault="002420A9" w:rsidP="002420A9">
      <w:pPr>
        <w:autoSpaceDE w:val="0"/>
        <w:autoSpaceDN w:val="0"/>
        <w:spacing w:line="276" w:lineRule="auto"/>
        <w:rPr>
          <w:rFonts w:cs="Arial"/>
          <w:color w:val="000000"/>
        </w:rPr>
      </w:pPr>
      <w:r w:rsidRPr="002420A9">
        <w:rPr>
          <w:rFonts w:cs="Arial"/>
          <w:color w:val="000000"/>
        </w:rPr>
        <w:t>Per l’elenco completo dei comportamenti ritenuti ritorsivi si fa espresso rinvio all’art. 17 del d.lgs. 24 del 2023 “Protezione delle persone che segnalano violazioni Whistleblowing”</w:t>
      </w:r>
    </w:p>
    <w:p w14:paraId="3CDACAE4" w14:textId="77777777" w:rsidR="002420A9" w:rsidRDefault="002420A9" w:rsidP="002420A9">
      <w:pPr>
        <w:tabs>
          <w:tab w:val="left" w:pos="220"/>
          <w:tab w:val="left" w:pos="720"/>
        </w:tabs>
        <w:autoSpaceDE w:val="0"/>
        <w:autoSpaceDN w:val="0"/>
        <w:spacing w:line="276" w:lineRule="auto"/>
        <w:rPr>
          <w:rFonts w:cs="Arial"/>
          <w:color w:val="000000"/>
        </w:rPr>
      </w:pPr>
    </w:p>
    <w:p w14:paraId="30A65BCE" w14:textId="77777777" w:rsidR="002420A9" w:rsidRPr="00A024C2" w:rsidRDefault="002420A9" w:rsidP="002420A9">
      <w:pPr>
        <w:tabs>
          <w:tab w:val="left" w:pos="220"/>
          <w:tab w:val="left" w:pos="720"/>
        </w:tabs>
        <w:autoSpaceDE w:val="0"/>
        <w:autoSpaceDN w:val="0"/>
        <w:spacing w:line="276" w:lineRule="auto"/>
        <w:rPr>
          <w:rFonts w:cs="Arial"/>
          <w:i/>
          <w:iCs/>
          <w:color w:val="000000"/>
          <w:u w:val="single"/>
        </w:rPr>
      </w:pPr>
      <w:r w:rsidRPr="00A024C2">
        <w:rPr>
          <w:rFonts w:cs="Arial"/>
          <w:i/>
          <w:iCs/>
          <w:color w:val="000000"/>
          <w:u w:val="single"/>
        </w:rPr>
        <w:t>Limitazioni alla responsabilità</w:t>
      </w:r>
    </w:p>
    <w:p w14:paraId="791CB28B" w14:textId="77777777" w:rsidR="002420A9" w:rsidRPr="002420A9" w:rsidRDefault="002420A9" w:rsidP="002420A9">
      <w:pPr>
        <w:tabs>
          <w:tab w:val="left" w:pos="220"/>
          <w:tab w:val="left" w:pos="720"/>
        </w:tabs>
        <w:autoSpaceDE w:val="0"/>
        <w:autoSpaceDN w:val="0"/>
        <w:spacing w:line="276" w:lineRule="auto"/>
        <w:rPr>
          <w:rFonts w:cs="Arial"/>
          <w:color w:val="000000"/>
        </w:rPr>
      </w:pPr>
      <w:r>
        <w:rPr>
          <w:rFonts w:cs="Arial"/>
          <w:color w:val="000000"/>
        </w:rPr>
        <w:t xml:space="preserve">Il </w:t>
      </w:r>
      <w:r w:rsidR="009F459B">
        <w:rPr>
          <w:rFonts w:cs="Arial"/>
          <w:color w:val="000000"/>
        </w:rPr>
        <w:t xml:space="preserve">soggetto </w:t>
      </w:r>
      <w:r w:rsidRPr="002420A9">
        <w:rPr>
          <w:rFonts w:cs="Arial"/>
          <w:color w:val="000000"/>
        </w:rPr>
        <w:t>segnalante non è punibile qualora riveli o diffonda informazioni su violazioni coperte dall’obbligo di segreto (diverso da quello su informazioni classificate, segreto medico e forense e deliberazioni degli organi giurisdizionali), relative alla tutela del diritto d’autore, o alla protezione dei dati personali, o che offendono la reputazione della persona coinvolta o denunciata, quando, al momento della rivelazione o diffusione, vi fossero fondati motivi per ritenere che la rivelazione o diffusione delle stesse informazioni fosse necessaria per svelare la violazione.</w:t>
      </w:r>
    </w:p>
    <w:p w14:paraId="5CFA6DFD" w14:textId="77777777" w:rsidR="002420A9" w:rsidRDefault="002420A9" w:rsidP="00C10C34">
      <w:pPr>
        <w:tabs>
          <w:tab w:val="left" w:pos="220"/>
          <w:tab w:val="left" w:pos="720"/>
        </w:tabs>
        <w:autoSpaceDE w:val="0"/>
        <w:autoSpaceDN w:val="0"/>
        <w:spacing w:line="276" w:lineRule="auto"/>
        <w:rPr>
          <w:rFonts w:cs="Arial"/>
          <w:color w:val="000000"/>
        </w:rPr>
      </w:pPr>
    </w:p>
    <w:p w14:paraId="0E5A678B" w14:textId="77777777" w:rsidR="00034A57" w:rsidRPr="0022254D" w:rsidRDefault="00034A57" w:rsidP="00034A57">
      <w:pPr>
        <w:tabs>
          <w:tab w:val="left" w:pos="220"/>
          <w:tab w:val="left" w:pos="720"/>
        </w:tabs>
        <w:autoSpaceDE w:val="0"/>
        <w:autoSpaceDN w:val="0"/>
        <w:spacing w:line="276" w:lineRule="auto"/>
        <w:rPr>
          <w:rFonts w:cs="Arial"/>
          <w:i/>
          <w:iCs/>
          <w:color w:val="000000"/>
          <w:u w:val="single"/>
        </w:rPr>
      </w:pPr>
      <w:r w:rsidRPr="0022254D">
        <w:rPr>
          <w:rFonts w:cs="Arial"/>
          <w:i/>
          <w:iCs/>
          <w:color w:val="000000"/>
          <w:u w:val="single"/>
        </w:rPr>
        <w:t xml:space="preserve">Facilitatore </w:t>
      </w:r>
    </w:p>
    <w:p w14:paraId="3D42F0CD" w14:textId="77777777" w:rsidR="00034A57" w:rsidRDefault="00034A57" w:rsidP="00034A57">
      <w:pPr>
        <w:tabs>
          <w:tab w:val="left" w:pos="220"/>
          <w:tab w:val="left" w:pos="720"/>
        </w:tabs>
        <w:autoSpaceDE w:val="0"/>
        <w:autoSpaceDN w:val="0"/>
        <w:spacing w:line="276" w:lineRule="auto"/>
        <w:rPr>
          <w:rFonts w:cs="Arial"/>
          <w:color w:val="000000"/>
        </w:rPr>
      </w:pPr>
      <w:r>
        <w:rPr>
          <w:rFonts w:cs="Arial"/>
          <w:color w:val="000000"/>
        </w:rPr>
        <w:t xml:space="preserve">Per facilitatore deve intendersi la </w:t>
      </w:r>
      <w:r w:rsidRPr="0022254D">
        <w:rPr>
          <w:rFonts w:cs="Arial"/>
          <w:color w:val="000000"/>
        </w:rPr>
        <w:t xml:space="preserve">persona fisica che assiste </w:t>
      </w:r>
      <w:r>
        <w:rPr>
          <w:rFonts w:cs="Arial"/>
          <w:color w:val="000000"/>
        </w:rPr>
        <w:t>un soggetto</w:t>
      </w:r>
      <w:r w:rsidRPr="0022254D">
        <w:rPr>
          <w:rFonts w:cs="Arial"/>
          <w:color w:val="000000"/>
        </w:rPr>
        <w:t xml:space="preserve"> segnalante nel processo di segnalazione, operante all’interno del medesimo contesto lavorativo e la cui assistenza deve essere mantenuta riservata</w:t>
      </w:r>
      <w:r>
        <w:rPr>
          <w:rFonts w:cs="Arial"/>
          <w:color w:val="000000"/>
        </w:rPr>
        <w:t>.</w:t>
      </w:r>
    </w:p>
    <w:p w14:paraId="4C1CAFE1" w14:textId="77777777" w:rsidR="00034A57" w:rsidRDefault="00034A57" w:rsidP="00034A57">
      <w:pPr>
        <w:tabs>
          <w:tab w:val="left" w:pos="220"/>
          <w:tab w:val="left" w:pos="720"/>
        </w:tabs>
        <w:autoSpaceDE w:val="0"/>
        <w:autoSpaceDN w:val="0"/>
        <w:spacing w:line="276" w:lineRule="auto"/>
        <w:rPr>
          <w:rFonts w:cs="Arial"/>
          <w:color w:val="000000"/>
        </w:rPr>
      </w:pPr>
    </w:p>
    <w:p w14:paraId="0394288D" w14:textId="20076BD2" w:rsidR="00034A57" w:rsidRDefault="00034A57" w:rsidP="00034A57">
      <w:pPr>
        <w:tabs>
          <w:tab w:val="left" w:pos="220"/>
          <w:tab w:val="left" w:pos="720"/>
        </w:tabs>
        <w:autoSpaceDE w:val="0"/>
        <w:autoSpaceDN w:val="0"/>
        <w:spacing w:line="276" w:lineRule="auto"/>
        <w:rPr>
          <w:rFonts w:cs="Arial"/>
          <w:color w:val="000000"/>
        </w:rPr>
      </w:pPr>
      <w:r>
        <w:rPr>
          <w:rFonts w:cs="Arial"/>
          <w:color w:val="000000"/>
        </w:rPr>
        <w:t>Il</w:t>
      </w:r>
      <w:r w:rsidRPr="0022254D">
        <w:rPr>
          <w:rFonts w:cs="Arial"/>
          <w:color w:val="000000"/>
        </w:rPr>
        <w:t xml:space="preserve"> </w:t>
      </w:r>
      <w:r w:rsidR="00CF088B" w:rsidRPr="00CF088B">
        <w:rPr>
          <w:rFonts w:cs="Arial"/>
          <w:color w:val="000000"/>
        </w:rPr>
        <w:t>D. Lgs. 24/23</w:t>
      </w:r>
      <w:r w:rsidRPr="0022254D">
        <w:rPr>
          <w:rFonts w:cs="Arial"/>
          <w:color w:val="000000"/>
        </w:rPr>
        <w:t xml:space="preserve">mira a proteggere i </w:t>
      </w:r>
      <w:r w:rsidRPr="0022254D">
        <w:rPr>
          <w:rFonts w:cs="Arial"/>
          <w:i/>
          <w:iCs/>
          <w:color w:val="000000"/>
        </w:rPr>
        <w:t>whistleblowers</w:t>
      </w:r>
      <w:r w:rsidRPr="0022254D">
        <w:rPr>
          <w:rFonts w:cs="Arial"/>
          <w:color w:val="000000"/>
        </w:rPr>
        <w:t xml:space="preserve"> sia dalle </w:t>
      </w:r>
      <w:r w:rsidRPr="0022254D">
        <w:rPr>
          <w:rFonts w:cs="Arial"/>
          <w:color w:val="000000"/>
          <w:u w:val="single"/>
        </w:rPr>
        <w:t>ritorsioni dirette</w:t>
      </w:r>
      <w:r w:rsidRPr="0022254D">
        <w:rPr>
          <w:rFonts w:cs="Arial"/>
          <w:color w:val="000000"/>
        </w:rPr>
        <w:t xml:space="preserve"> – quelle rivolte direttamente a loro, come ad esempio il licenziamento, il mobbing, la calunnia, ecc.</w:t>
      </w:r>
      <w:r>
        <w:rPr>
          <w:rFonts w:cs="Arial"/>
          <w:color w:val="000000"/>
        </w:rPr>
        <w:t xml:space="preserve"> – </w:t>
      </w:r>
      <w:r w:rsidRPr="0022254D">
        <w:rPr>
          <w:rFonts w:cs="Arial"/>
          <w:color w:val="000000"/>
        </w:rPr>
        <w:t xml:space="preserve">, sia dalle </w:t>
      </w:r>
      <w:r w:rsidRPr="0022254D">
        <w:rPr>
          <w:rFonts w:cs="Arial"/>
          <w:color w:val="000000"/>
          <w:u w:val="single"/>
        </w:rPr>
        <w:t>ritorsioni indirette</w:t>
      </w:r>
      <w:r w:rsidRPr="0022254D">
        <w:rPr>
          <w:rFonts w:cs="Arial"/>
          <w:color w:val="000000"/>
        </w:rPr>
        <w:t xml:space="preserve"> – quelle destinate a persone fisiche o giuridiche diverse dai whistleblowers, come ad esempio le persone operanti all’interno del medesimo contesto lavorativo che assistono i whistleblowers nel processo di segnalazione (i cosiddetti “facilitatori”), quelle contro i loro colleghi di lavoro o i loro parenti che sono in una relazione di lavoro con il loro datore di lavoro o il loro cliente o destinatario dei servizi, quelle verso enti di cui il whistleblower è proprietario, per cui lavora o a cui è altrimenti connesso in un contesto lavorativo, come l’annullamento della fornitura di servizi, l’inserimento in una lista nera o il boicottaggio</w:t>
      </w:r>
      <w:r>
        <w:rPr>
          <w:rFonts w:cs="Arial"/>
          <w:color w:val="000000"/>
        </w:rPr>
        <w:t>.</w:t>
      </w:r>
    </w:p>
    <w:p w14:paraId="65E46C95" w14:textId="77777777" w:rsidR="00034A57" w:rsidRDefault="00034A57" w:rsidP="00034A57">
      <w:pPr>
        <w:tabs>
          <w:tab w:val="left" w:pos="220"/>
          <w:tab w:val="left" w:pos="720"/>
        </w:tabs>
        <w:autoSpaceDE w:val="0"/>
        <w:autoSpaceDN w:val="0"/>
        <w:spacing w:line="276" w:lineRule="auto"/>
        <w:rPr>
          <w:rFonts w:cs="Arial"/>
          <w:color w:val="000000"/>
        </w:rPr>
      </w:pPr>
    </w:p>
    <w:p w14:paraId="07267549" w14:textId="77777777" w:rsidR="00034A57" w:rsidRDefault="00034A57" w:rsidP="00034A57">
      <w:pPr>
        <w:tabs>
          <w:tab w:val="left" w:pos="220"/>
          <w:tab w:val="left" w:pos="720"/>
        </w:tabs>
        <w:autoSpaceDE w:val="0"/>
        <w:autoSpaceDN w:val="0"/>
        <w:spacing w:line="276" w:lineRule="auto"/>
        <w:rPr>
          <w:rFonts w:cs="Arial"/>
          <w:color w:val="000000"/>
        </w:rPr>
      </w:pPr>
      <w:r>
        <w:rPr>
          <w:rFonts w:cs="Arial"/>
          <w:color w:val="000000"/>
        </w:rPr>
        <w:t>Dunque, l</w:t>
      </w:r>
      <w:r w:rsidRPr="002420A9">
        <w:rPr>
          <w:rFonts w:cs="Arial"/>
          <w:color w:val="000000"/>
        </w:rPr>
        <w:t xml:space="preserve">e stesse misure (protezione dalle ritorsioni e limitazione responsabilità) si applicano non solo ai </w:t>
      </w:r>
      <w:r w:rsidR="00CF088B">
        <w:rPr>
          <w:rFonts w:cs="Arial"/>
          <w:color w:val="000000"/>
        </w:rPr>
        <w:t xml:space="preserve">soggetti </w:t>
      </w:r>
      <w:r w:rsidRPr="002420A9">
        <w:rPr>
          <w:rFonts w:cs="Arial"/>
          <w:color w:val="000000"/>
        </w:rPr>
        <w:t>segnalanti, ma anche ad altri soggetti specificamente individuati: i c.d. facilitatori</w:t>
      </w:r>
      <w:r>
        <w:rPr>
          <w:rFonts w:cs="Arial"/>
          <w:color w:val="000000"/>
        </w:rPr>
        <w:t xml:space="preserve">, </w:t>
      </w:r>
      <w:r w:rsidRPr="002420A9">
        <w:rPr>
          <w:rFonts w:cs="Arial"/>
          <w:color w:val="000000"/>
        </w:rPr>
        <w:t xml:space="preserve">i colleghi e i parenti del </w:t>
      </w:r>
      <w:r w:rsidR="009F459B">
        <w:rPr>
          <w:rFonts w:cs="Arial"/>
          <w:color w:val="000000"/>
        </w:rPr>
        <w:t xml:space="preserve">soggetto </w:t>
      </w:r>
      <w:r w:rsidRPr="002420A9">
        <w:rPr>
          <w:rFonts w:cs="Arial"/>
          <w:color w:val="000000"/>
        </w:rPr>
        <w:t xml:space="preserve">segnalante e i soggetti giuridici collegati al </w:t>
      </w:r>
      <w:r w:rsidR="009F459B">
        <w:rPr>
          <w:rFonts w:cs="Arial"/>
          <w:color w:val="000000"/>
        </w:rPr>
        <w:t xml:space="preserve">soggetto </w:t>
      </w:r>
      <w:r w:rsidRPr="002420A9">
        <w:rPr>
          <w:rFonts w:cs="Arial"/>
          <w:color w:val="000000"/>
        </w:rPr>
        <w:t>segnalante.</w:t>
      </w:r>
    </w:p>
    <w:p w14:paraId="696E2D3C" w14:textId="77777777" w:rsidR="00C53085" w:rsidRPr="00134D40" w:rsidRDefault="00C53085" w:rsidP="00134D40">
      <w:pPr>
        <w:tabs>
          <w:tab w:val="left" w:pos="220"/>
          <w:tab w:val="left" w:pos="720"/>
        </w:tabs>
        <w:autoSpaceDE w:val="0"/>
        <w:autoSpaceDN w:val="0"/>
        <w:spacing w:line="276" w:lineRule="auto"/>
        <w:rPr>
          <w:color w:val="000000"/>
        </w:rPr>
      </w:pPr>
    </w:p>
    <w:p w14:paraId="42CA4E15" w14:textId="77777777" w:rsidR="006D5E0C" w:rsidRPr="00134D40" w:rsidRDefault="006D5E0C" w:rsidP="00134D40">
      <w:pPr>
        <w:pStyle w:val="Titolo2"/>
        <w:numPr>
          <w:ilvl w:val="2"/>
          <w:numId w:val="15"/>
        </w:numPr>
        <w:jc w:val="both"/>
        <w:rPr>
          <w:b/>
          <w:sz w:val="20"/>
        </w:rPr>
      </w:pPr>
      <w:bookmarkStart w:id="28" w:name="_Toc135303856"/>
      <w:bookmarkStart w:id="29" w:name="_Toc400600108"/>
      <w:r w:rsidRPr="00134D40">
        <w:rPr>
          <w:b/>
          <w:sz w:val="20"/>
        </w:rPr>
        <w:t>Tutele del segnalato</w:t>
      </w:r>
      <w:bookmarkEnd w:id="28"/>
      <w:bookmarkEnd w:id="29"/>
    </w:p>
    <w:p w14:paraId="66225C0F" w14:textId="2FA78F0D" w:rsidR="0036696F" w:rsidRPr="00134D40" w:rsidRDefault="0036696F" w:rsidP="00134D40">
      <w:pPr>
        <w:autoSpaceDE w:val="0"/>
        <w:autoSpaceDN w:val="0"/>
        <w:spacing w:line="276" w:lineRule="auto"/>
        <w:rPr>
          <w:color w:val="000000"/>
        </w:rPr>
      </w:pPr>
      <w:r w:rsidRPr="00134D40">
        <w:rPr>
          <w:color w:val="000000"/>
        </w:rPr>
        <w:t xml:space="preserve">In conformità con la normativa vigente, </w:t>
      </w:r>
      <w:r w:rsidR="0055003C">
        <w:t>CONSORZIO QUARANTACINQUE</w:t>
      </w:r>
      <w:r w:rsidR="002E68E2">
        <w:t xml:space="preserve"> </w:t>
      </w:r>
      <w:r w:rsidRPr="00134D40">
        <w:rPr>
          <w:color w:val="000000"/>
        </w:rPr>
        <w:t xml:space="preserve">ha adottato le stesse forme di tutela a garanzia della privacy del </w:t>
      </w:r>
      <w:r w:rsidR="009F459B">
        <w:rPr>
          <w:color w:val="000000"/>
        </w:rPr>
        <w:t>soggetto s</w:t>
      </w:r>
      <w:r w:rsidRPr="00134D40">
        <w:rPr>
          <w:color w:val="000000"/>
        </w:rPr>
        <w:t xml:space="preserve">egnalante anche per il presunto responsabile della violazione, fatta salva ogni ulteriore forma di responsabilità prevista dalla legge che imponga l’obbligo di comunicare il nominativo del </w:t>
      </w:r>
      <w:r w:rsidR="009F459B">
        <w:rPr>
          <w:color w:val="000000"/>
        </w:rPr>
        <w:t>soggetto s</w:t>
      </w:r>
      <w:r w:rsidRPr="00134D40">
        <w:rPr>
          <w:color w:val="000000"/>
        </w:rPr>
        <w:t xml:space="preserve">egnalato (es. richieste dell’Autorità giudiziaria, ecc.). </w:t>
      </w:r>
    </w:p>
    <w:p w14:paraId="4F32A2E2" w14:textId="327403A6" w:rsidR="00F84E6D" w:rsidRPr="00134D40" w:rsidRDefault="003B32C9" w:rsidP="00134D40">
      <w:pPr>
        <w:autoSpaceDE w:val="0"/>
        <w:autoSpaceDN w:val="0"/>
        <w:spacing w:line="276" w:lineRule="auto"/>
        <w:rPr>
          <w:color w:val="000000"/>
        </w:rPr>
      </w:pPr>
      <w:r w:rsidRPr="00134D40">
        <w:rPr>
          <w:color w:val="000000"/>
        </w:rPr>
        <w:t>Il presente documento lascia impregiudicata la responsabi</w:t>
      </w:r>
      <w:r w:rsidR="00F84E6D" w:rsidRPr="00134D40">
        <w:rPr>
          <w:color w:val="000000"/>
        </w:rPr>
        <w:t xml:space="preserve">lità penale e disciplinare del </w:t>
      </w:r>
      <w:r w:rsidR="009F459B">
        <w:rPr>
          <w:color w:val="000000"/>
        </w:rPr>
        <w:t xml:space="preserve">soggetto </w:t>
      </w:r>
      <w:r w:rsidR="00F84E6D" w:rsidRPr="00134D40">
        <w:rPr>
          <w:color w:val="000000"/>
        </w:rPr>
        <w:t>s</w:t>
      </w:r>
      <w:r w:rsidRPr="00134D40">
        <w:rPr>
          <w:color w:val="000000"/>
        </w:rPr>
        <w:t xml:space="preserve">egnalante </w:t>
      </w:r>
      <w:r w:rsidR="001E7855" w:rsidRPr="00134D40">
        <w:rPr>
          <w:color w:val="000000"/>
        </w:rPr>
        <w:t>in “mala fede”</w:t>
      </w:r>
      <w:r w:rsidRPr="00134D40">
        <w:rPr>
          <w:color w:val="000000"/>
        </w:rPr>
        <w:t>, e sono altre</w:t>
      </w:r>
      <w:r w:rsidR="00F84E6D" w:rsidRPr="00134D40">
        <w:rPr>
          <w:color w:val="000000"/>
        </w:rPr>
        <w:t>sì fonte di responsabilità, in s</w:t>
      </w:r>
      <w:r w:rsidRPr="00134D40">
        <w:rPr>
          <w:color w:val="000000"/>
        </w:rPr>
        <w:t xml:space="preserve">ede disciplinare e nelle altre competenti sedi, eventuali forme di abuso della presente </w:t>
      </w:r>
      <w:r w:rsidR="00F84E6D" w:rsidRPr="00134D40">
        <w:rPr>
          <w:color w:val="000000"/>
        </w:rPr>
        <w:t>procedura</w:t>
      </w:r>
      <w:r w:rsidRPr="00134D40">
        <w:rPr>
          <w:color w:val="000000"/>
        </w:rPr>
        <w:t xml:space="preserve">, quali le </w:t>
      </w:r>
      <w:r w:rsidR="00344A5C">
        <w:rPr>
          <w:color w:val="000000"/>
        </w:rPr>
        <w:t>s</w:t>
      </w:r>
      <w:r w:rsidRPr="00134D40">
        <w:rPr>
          <w:color w:val="000000"/>
        </w:rPr>
        <w:t xml:space="preserve">egnalazioni manifestamente opportunistiche e/o effettuate al solo scopo di danneggiare il denunciato o altri soggetti, e ogni altra ipotesi di utilizzo improprio o di intenzionale strumentalizzazione dell’istituto oggetto della presente </w:t>
      </w:r>
      <w:r w:rsidR="00F84E6D" w:rsidRPr="00134D40">
        <w:rPr>
          <w:color w:val="000000"/>
        </w:rPr>
        <w:t>procedura</w:t>
      </w:r>
      <w:r w:rsidRPr="00134D40">
        <w:rPr>
          <w:color w:val="000000"/>
        </w:rPr>
        <w:t>.</w:t>
      </w:r>
    </w:p>
    <w:p w14:paraId="649FA678" w14:textId="77777777" w:rsidR="005520A0" w:rsidRDefault="002B56B8" w:rsidP="00CF59CB">
      <w:pPr>
        <w:autoSpaceDE w:val="0"/>
        <w:autoSpaceDN w:val="0"/>
        <w:spacing w:line="276" w:lineRule="auto"/>
        <w:rPr>
          <w:rFonts w:cs="Arial"/>
          <w:color w:val="000000"/>
        </w:rPr>
      </w:pPr>
      <w:r>
        <w:rPr>
          <w:rFonts w:cs="Arial"/>
          <w:color w:val="000000"/>
        </w:rPr>
        <w:t xml:space="preserve">La </w:t>
      </w:r>
      <w:r w:rsidRPr="002B56B8">
        <w:rPr>
          <w:rFonts w:cs="Arial"/>
          <w:color w:val="000000"/>
        </w:rPr>
        <w:t>persona coinvolta dalla segnalazione può essere sentita, anche attraverso la produzione di osservazioni e documenti scritti, nell’ambito dell’istruttoria sulla segnalazione interna o esterna che la riguarda.</w:t>
      </w:r>
    </w:p>
    <w:p w14:paraId="5BC238C9" w14:textId="77777777" w:rsidR="003E5CBC" w:rsidRPr="00FF0151" w:rsidRDefault="003E5CBC" w:rsidP="00C10C34">
      <w:pPr>
        <w:spacing w:line="276" w:lineRule="auto"/>
        <w:rPr>
          <w:rFonts w:eastAsia="Arial Unicode MS" w:cs="Arial"/>
          <w:w w:val="0"/>
        </w:rPr>
      </w:pPr>
    </w:p>
    <w:p w14:paraId="45096623" w14:textId="77777777" w:rsidR="00194E2A" w:rsidRDefault="00194E2A" w:rsidP="00C10C34">
      <w:pPr>
        <w:pStyle w:val="Titolo1"/>
        <w:snapToGrid/>
        <w:spacing w:before="0" w:after="0" w:line="276" w:lineRule="auto"/>
        <w:textAlignment w:val="baseline"/>
        <w:rPr>
          <w:rFonts w:cs="Arial"/>
          <w:sz w:val="20"/>
        </w:rPr>
      </w:pPr>
      <w:bookmarkStart w:id="30" w:name="_Toc135303857"/>
      <w:r>
        <w:rPr>
          <w:rFonts w:cs="Arial"/>
          <w:sz w:val="20"/>
        </w:rPr>
        <w:t>SANZIONI</w:t>
      </w:r>
      <w:bookmarkEnd w:id="30"/>
    </w:p>
    <w:p w14:paraId="14A034DE" w14:textId="77777777" w:rsidR="00194E2A" w:rsidRPr="00E1360C" w:rsidRDefault="00194E2A" w:rsidP="00271101">
      <w:pPr>
        <w:autoSpaceDE w:val="0"/>
        <w:autoSpaceDN w:val="0"/>
        <w:spacing w:line="276" w:lineRule="auto"/>
        <w:rPr>
          <w:rFonts w:cs="Arial"/>
          <w:color w:val="000000"/>
        </w:rPr>
      </w:pPr>
      <w:r w:rsidRPr="00194E2A">
        <w:rPr>
          <w:rFonts w:cs="Arial"/>
          <w:color w:val="000000"/>
        </w:rPr>
        <w:t xml:space="preserve">ANAC ha il potere di </w:t>
      </w:r>
      <w:r w:rsidRPr="00E1360C">
        <w:rPr>
          <w:rFonts w:cs="Arial"/>
          <w:color w:val="000000"/>
        </w:rPr>
        <w:t>sanzionare le violazioni della nuova disciplina. In particolare, l’Autorità applica le sanzioni amministrative pecuniari</w:t>
      </w:r>
      <w:r w:rsidR="00271101" w:rsidRPr="00E1360C">
        <w:rPr>
          <w:rFonts w:cs="Arial"/>
          <w:color w:val="000000"/>
        </w:rPr>
        <w:t xml:space="preserve"> </w:t>
      </w:r>
      <w:r w:rsidRPr="00E1360C">
        <w:rPr>
          <w:rFonts w:cs="Arial"/>
          <w:color w:val="000000"/>
        </w:rPr>
        <w:t xml:space="preserve">da 500 a 2.500 euro nei confronti del </w:t>
      </w:r>
      <w:r w:rsidR="009F459B" w:rsidRPr="00E1360C">
        <w:rPr>
          <w:rFonts w:cs="Arial"/>
          <w:color w:val="000000"/>
        </w:rPr>
        <w:t xml:space="preserve">soggetto </w:t>
      </w:r>
      <w:r w:rsidRPr="00E1360C">
        <w:rPr>
          <w:rFonts w:cs="Arial"/>
          <w:color w:val="000000"/>
        </w:rPr>
        <w:t>segnalante, qualora sia accertata la sua responsabilità civile, a titolo di dolo o colpa grave, per diffamazione e calunnia.</w:t>
      </w:r>
    </w:p>
    <w:p w14:paraId="6118EE8E" w14:textId="77777777" w:rsidR="00194E2A" w:rsidRPr="00E1360C" w:rsidRDefault="00194E2A" w:rsidP="00194E2A">
      <w:pPr>
        <w:pStyle w:val="Paragrafoelenco"/>
        <w:autoSpaceDE w:val="0"/>
        <w:autoSpaceDN w:val="0"/>
        <w:spacing w:line="276" w:lineRule="auto"/>
        <w:rPr>
          <w:rFonts w:cs="Arial"/>
          <w:color w:val="000000"/>
        </w:rPr>
      </w:pPr>
    </w:p>
    <w:p w14:paraId="1484A97C" w14:textId="77777777" w:rsidR="00194E2A" w:rsidRPr="00E1360C" w:rsidRDefault="00194E2A" w:rsidP="00194E2A">
      <w:pPr>
        <w:autoSpaceDE w:val="0"/>
        <w:autoSpaceDN w:val="0"/>
        <w:spacing w:line="276" w:lineRule="auto"/>
        <w:rPr>
          <w:rFonts w:cs="Arial"/>
          <w:i/>
          <w:iCs/>
          <w:color w:val="000000"/>
          <w:u w:val="single"/>
        </w:rPr>
      </w:pPr>
      <w:r w:rsidRPr="00E1360C">
        <w:rPr>
          <w:rFonts w:cs="Arial"/>
          <w:i/>
          <w:iCs/>
          <w:color w:val="000000"/>
          <w:u w:val="single"/>
        </w:rPr>
        <w:t xml:space="preserve">I soggetti del settore privato che adottano un modello organizzativo 231, con meno di 50 dipendenti, devono prevedere nel </w:t>
      </w:r>
      <w:r w:rsidRPr="00E1360C">
        <w:rPr>
          <w:rFonts w:cs="Arial"/>
          <w:b/>
          <w:bCs/>
          <w:i/>
          <w:iCs/>
          <w:color w:val="000000"/>
          <w:u w:val="single"/>
        </w:rPr>
        <w:t>sistema disciplinare sanzioni</w:t>
      </w:r>
      <w:r w:rsidRPr="00E1360C">
        <w:rPr>
          <w:rFonts w:cs="Arial"/>
          <w:i/>
          <w:iCs/>
          <w:color w:val="000000"/>
          <w:u w:val="single"/>
        </w:rPr>
        <w:t xml:space="preserve"> nei confronti dei responsabili degli illeciti sopra richiamati.</w:t>
      </w:r>
    </w:p>
    <w:p w14:paraId="4066C31A" w14:textId="77777777" w:rsidR="009B22CD" w:rsidRPr="00E1360C" w:rsidRDefault="009B22CD" w:rsidP="00194E2A"/>
    <w:p w14:paraId="41579A1B" w14:textId="77777777" w:rsidR="002D64CD" w:rsidRPr="00E1360C" w:rsidRDefault="005520A0" w:rsidP="00134D40">
      <w:pPr>
        <w:pStyle w:val="Titolo1"/>
        <w:snapToGrid/>
        <w:spacing w:before="0" w:after="0" w:line="276" w:lineRule="auto"/>
        <w:textAlignment w:val="baseline"/>
        <w:rPr>
          <w:b w:val="0"/>
          <w:sz w:val="20"/>
        </w:rPr>
      </w:pPr>
      <w:bookmarkStart w:id="31" w:name="_Toc135303858"/>
      <w:r w:rsidRPr="00E1360C">
        <w:rPr>
          <w:sz w:val="20"/>
        </w:rPr>
        <w:t>INFORMATIVA PRIVACY</w:t>
      </w:r>
      <w:bookmarkEnd w:id="31"/>
      <w:r w:rsidRPr="00E1360C">
        <w:rPr>
          <w:rFonts w:cs="Arial"/>
          <w:sz w:val="20"/>
        </w:rPr>
        <w:t xml:space="preserve"> </w:t>
      </w:r>
    </w:p>
    <w:p w14:paraId="58BFD998" w14:textId="6FBF2212" w:rsidR="002D64CD" w:rsidRPr="00E1360C" w:rsidRDefault="0055003C" w:rsidP="00C10C34">
      <w:pPr>
        <w:spacing w:line="276" w:lineRule="auto"/>
        <w:rPr>
          <w:rFonts w:eastAsia="Arial Unicode MS" w:cs="Arial"/>
          <w:w w:val="0"/>
        </w:rPr>
      </w:pPr>
      <w:r>
        <w:t>CONSORZIO QUARANTACINQUE</w:t>
      </w:r>
      <w:r w:rsidR="00F0207D">
        <w:t xml:space="preserve"> </w:t>
      </w:r>
      <w:r w:rsidR="002D64CD" w:rsidRPr="00E1360C">
        <w:rPr>
          <w:rFonts w:eastAsia="Arial Unicode MS" w:cs="Arial"/>
          <w:w w:val="0"/>
        </w:rPr>
        <w:t xml:space="preserve">titolare del trattamento dei dati personali, ai sensi </w:t>
      </w:r>
      <w:r w:rsidR="00474096" w:rsidRPr="00E1360C">
        <w:rPr>
          <w:rFonts w:eastAsia="Arial Unicode MS" w:cs="Arial"/>
          <w:w w:val="0"/>
        </w:rPr>
        <w:t>G.D.P.R.</w:t>
      </w:r>
      <w:r w:rsidR="002D64CD" w:rsidRPr="00E1360C">
        <w:rPr>
          <w:rFonts w:eastAsia="Arial Unicode MS" w:cs="Arial"/>
          <w:w w:val="0"/>
        </w:rPr>
        <w:t xml:space="preserve"> rende noto che i Suoi dati personali acquisiti mediante la presente segnalazione saranno trattati esclusivamente per finalità connesse al rispetto degli obblighi derivanti dal D.Lgs. 231/2001, nonché utilizzati, ed in seguito conservati, prevalentemente in forma cartacea.</w:t>
      </w:r>
    </w:p>
    <w:p w14:paraId="530B899D" w14:textId="7A77B226" w:rsidR="002D64CD" w:rsidRPr="00134D40" w:rsidRDefault="002D64CD" w:rsidP="00134D40">
      <w:pPr>
        <w:spacing w:line="276" w:lineRule="auto"/>
        <w:rPr>
          <w:rFonts w:eastAsia="Arial Unicode MS"/>
          <w:w w:val="0"/>
        </w:rPr>
      </w:pPr>
      <w:r w:rsidRPr="00E1360C">
        <w:rPr>
          <w:rFonts w:eastAsia="Arial Unicode MS"/>
          <w:w w:val="0"/>
        </w:rPr>
        <w:t xml:space="preserve">Il </w:t>
      </w:r>
      <w:r w:rsidR="009F459B" w:rsidRPr="00E1360C">
        <w:rPr>
          <w:rFonts w:eastAsia="Arial Unicode MS"/>
          <w:w w:val="0"/>
        </w:rPr>
        <w:t xml:space="preserve">soggetto </w:t>
      </w:r>
      <w:r w:rsidRPr="00E1360C">
        <w:rPr>
          <w:rFonts w:eastAsia="Arial Unicode MS"/>
          <w:w w:val="0"/>
        </w:rPr>
        <w:t>segnalante resta, in ogni caso, personalmente responsabile dell’eventuale contenuto diffamatorio delle</w:t>
      </w:r>
      <w:r w:rsidRPr="00134D40">
        <w:rPr>
          <w:rFonts w:eastAsia="Arial Unicode MS"/>
          <w:w w:val="0"/>
        </w:rPr>
        <w:t xml:space="preserve"> proprie comunicazioni</w:t>
      </w:r>
      <w:r w:rsidRPr="00FF0151">
        <w:rPr>
          <w:rFonts w:eastAsia="Arial Unicode MS" w:cs="Arial"/>
          <w:w w:val="0"/>
        </w:rPr>
        <w:t xml:space="preserve"> e </w:t>
      </w:r>
      <w:r w:rsidR="0055003C">
        <w:t>CONSORZIO QUARANTACINQUE</w:t>
      </w:r>
      <w:r w:rsidR="002E68E2">
        <w:t xml:space="preserve"> </w:t>
      </w:r>
      <w:r w:rsidRPr="00FF0151">
        <w:rPr>
          <w:rFonts w:eastAsia="Arial Unicode MS" w:cs="Arial"/>
          <w:w w:val="0"/>
        </w:rPr>
        <w:t xml:space="preserve">mediante il proprio </w:t>
      </w:r>
      <w:r w:rsidR="002B56B8">
        <w:rPr>
          <w:rFonts w:eastAsia="Arial Unicode MS" w:cs="Arial"/>
          <w:w w:val="0"/>
        </w:rPr>
        <w:t>Gestore</w:t>
      </w:r>
      <w:r w:rsidRPr="00FF0151">
        <w:rPr>
          <w:rFonts w:eastAsia="Arial Unicode MS" w:cs="Arial"/>
          <w:w w:val="0"/>
        </w:rPr>
        <w:t xml:space="preserve"> si riserva il diritto di non prendere in considerazione le segnalazioni prodotte in evidente “mala fede”.</w:t>
      </w:r>
    </w:p>
    <w:p w14:paraId="7CAB2D5D" w14:textId="097DC35D" w:rsidR="002D64CD" w:rsidRPr="00134D40" w:rsidRDefault="0055003C" w:rsidP="00134D40">
      <w:pPr>
        <w:spacing w:line="276" w:lineRule="auto"/>
        <w:rPr>
          <w:rFonts w:eastAsia="Arial Unicode MS"/>
          <w:w w:val="0"/>
        </w:rPr>
      </w:pPr>
      <w:r>
        <w:t>CONSORZIO QUARANTACINQUE</w:t>
      </w:r>
      <w:r w:rsidR="002E68E2">
        <w:t xml:space="preserve"> </w:t>
      </w:r>
      <w:r w:rsidR="002D64CD" w:rsidRPr="00134D40">
        <w:rPr>
          <w:rFonts w:eastAsia="Arial Unicode MS"/>
          <w:w w:val="0"/>
        </w:rPr>
        <w:t xml:space="preserve">ricorda, inoltre, che i dati </w:t>
      </w:r>
      <w:r w:rsidR="002D64CD" w:rsidRPr="00FF0151">
        <w:rPr>
          <w:rFonts w:eastAsia="Arial Unicode MS" w:cs="Arial"/>
          <w:w w:val="0"/>
        </w:rPr>
        <w:t xml:space="preserve">da Lei </w:t>
      </w:r>
      <w:r w:rsidR="002D64CD" w:rsidRPr="00134D40">
        <w:rPr>
          <w:rFonts w:eastAsia="Arial Unicode MS"/>
          <w:w w:val="0"/>
        </w:rPr>
        <w:t>forniti devono essere pertinenti rispetto alle finalità della segnalazione</w:t>
      </w:r>
      <w:r w:rsidR="002D64CD" w:rsidRPr="00FF0151">
        <w:rPr>
          <w:rFonts w:eastAsia="Arial Unicode MS" w:cs="Arial"/>
          <w:w w:val="0"/>
        </w:rPr>
        <w:t xml:space="preserve">, cosicché </w:t>
      </w:r>
      <w:r w:rsidR="002B56B8">
        <w:rPr>
          <w:rFonts w:eastAsia="Arial Unicode MS" w:cs="Arial"/>
          <w:w w:val="0"/>
        </w:rPr>
        <w:t>il Gestore</w:t>
      </w:r>
      <w:r w:rsidR="003E49A5">
        <w:rPr>
          <w:rFonts w:eastAsia="Arial Unicode MS" w:cs="Arial"/>
          <w:w w:val="0"/>
        </w:rPr>
        <w:t xml:space="preserve"> </w:t>
      </w:r>
      <w:r w:rsidR="002D64CD" w:rsidRPr="00FF0151">
        <w:rPr>
          <w:rFonts w:eastAsia="Arial Unicode MS" w:cs="Arial"/>
          <w:w w:val="0"/>
        </w:rPr>
        <w:t>sarà libero</w:t>
      </w:r>
      <w:r w:rsidR="002D64CD" w:rsidRPr="00134D40">
        <w:rPr>
          <w:rFonts w:eastAsia="Arial Unicode MS"/>
          <w:w w:val="0"/>
        </w:rPr>
        <w:t xml:space="preserve"> di non </w:t>
      </w:r>
      <w:r w:rsidR="002D64CD" w:rsidRPr="00FF0151">
        <w:rPr>
          <w:rFonts w:eastAsia="Arial Unicode MS" w:cs="Arial"/>
          <w:w w:val="0"/>
        </w:rPr>
        <w:t>dare</w:t>
      </w:r>
      <w:r w:rsidR="002D64CD" w:rsidRPr="00134D40">
        <w:rPr>
          <w:rFonts w:eastAsia="Arial Unicode MS"/>
          <w:w w:val="0"/>
        </w:rPr>
        <w:t xml:space="preserve"> seguito alle </w:t>
      </w:r>
      <w:r w:rsidR="002D64CD" w:rsidRPr="00FF0151">
        <w:rPr>
          <w:rFonts w:eastAsia="Arial Unicode MS" w:cs="Arial"/>
          <w:w w:val="0"/>
        </w:rPr>
        <w:t xml:space="preserve">segnalazioni riguardanti condotte o soggetti estranei </w:t>
      </w:r>
      <w:r w:rsidR="002B56B8">
        <w:rPr>
          <w:rFonts w:eastAsia="Arial Unicode MS" w:cs="Arial"/>
          <w:w w:val="0"/>
        </w:rPr>
        <w:t>agli ambiti previsti dalla legge</w:t>
      </w:r>
      <w:r w:rsidR="002D64CD" w:rsidRPr="00FF0151">
        <w:rPr>
          <w:rFonts w:eastAsia="Arial Unicode MS" w:cs="Arial"/>
          <w:w w:val="0"/>
        </w:rPr>
        <w:t xml:space="preserve">. Salvo l’espletamento di </w:t>
      </w:r>
      <w:r w:rsidR="002D64CD" w:rsidRPr="00134D40">
        <w:rPr>
          <w:rFonts w:eastAsia="Arial Unicode MS"/>
          <w:w w:val="0"/>
        </w:rPr>
        <w:t xml:space="preserve">obblighi </w:t>
      </w:r>
      <w:r w:rsidR="002D64CD" w:rsidRPr="00FF0151">
        <w:rPr>
          <w:rFonts w:eastAsia="Arial Unicode MS" w:cs="Arial"/>
          <w:w w:val="0"/>
        </w:rPr>
        <w:t>derivanti</w:t>
      </w:r>
      <w:r w:rsidR="002D64CD" w:rsidRPr="00134D40">
        <w:rPr>
          <w:rFonts w:eastAsia="Arial Unicode MS"/>
          <w:w w:val="0"/>
        </w:rPr>
        <w:t xml:space="preserve"> dalla legge</w:t>
      </w:r>
      <w:r w:rsidR="002D64CD" w:rsidRPr="00FF0151">
        <w:rPr>
          <w:rFonts w:eastAsia="Arial Unicode MS" w:cs="Arial"/>
          <w:w w:val="0"/>
        </w:rPr>
        <w:t xml:space="preserve">, i dati personali da Lei </w:t>
      </w:r>
      <w:r w:rsidR="002D64CD" w:rsidRPr="00134D40">
        <w:rPr>
          <w:rFonts w:eastAsia="Arial Unicode MS"/>
          <w:w w:val="0"/>
        </w:rPr>
        <w:t xml:space="preserve">forniti </w:t>
      </w:r>
      <w:r w:rsidR="002D64CD" w:rsidRPr="00FF0151">
        <w:rPr>
          <w:rFonts w:eastAsia="Arial Unicode MS" w:cs="Arial"/>
          <w:w w:val="0"/>
        </w:rPr>
        <w:t xml:space="preserve">non avranno alcun ambito di comunicazione e diffusione. </w:t>
      </w:r>
    </w:p>
    <w:p w14:paraId="4DF8471D" w14:textId="77777777" w:rsidR="002D64CD" w:rsidRPr="00FF0151" w:rsidRDefault="00C83EB7" w:rsidP="00C10C34">
      <w:pPr>
        <w:spacing w:line="276" w:lineRule="auto"/>
        <w:rPr>
          <w:rFonts w:eastAsia="Arial Unicode MS" w:cs="Arial"/>
          <w:w w:val="0"/>
        </w:rPr>
      </w:pPr>
      <w:r w:rsidRPr="00FF0151">
        <w:rPr>
          <w:rFonts w:eastAsia="Arial Unicode MS" w:cs="Arial"/>
          <w:w w:val="0"/>
        </w:rPr>
        <w:t xml:space="preserve">Ai sensi del G.D.P.R., </w:t>
      </w:r>
      <w:r w:rsidR="002D64CD" w:rsidRPr="00FF0151">
        <w:rPr>
          <w:rFonts w:eastAsia="Arial Unicode MS" w:cs="Arial"/>
          <w:w w:val="0"/>
        </w:rPr>
        <w:t>Lei potrà esercitare i seguenti diritti:</w:t>
      </w:r>
    </w:p>
    <w:p w14:paraId="48CD06D1" w14:textId="77777777" w:rsidR="002D64CD" w:rsidRPr="00FF0151" w:rsidRDefault="002D64CD" w:rsidP="00AF1D83">
      <w:pPr>
        <w:numPr>
          <w:ilvl w:val="0"/>
          <w:numId w:val="10"/>
        </w:numPr>
        <w:spacing w:line="276" w:lineRule="auto"/>
        <w:textAlignment w:val="baseline"/>
        <w:rPr>
          <w:rFonts w:eastAsia="Arial Unicode MS" w:cs="Arial"/>
          <w:w w:val="0"/>
        </w:rPr>
      </w:pPr>
      <w:r w:rsidRPr="00FF0151">
        <w:rPr>
          <w:rFonts w:eastAsia="Arial Unicode MS" w:cs="Arial"/>
          <w:w w:val="0"/>
        </w:rPr>
        <w:t>Ottenere indicazione dell'origine dei Suoi dati nonché delle finalità e modalità del trattamento, della logica applicata in caso di trattamento effettuato con l'ausilio di strumenti elettronici, degli estremi identificativi del titolare e dei responsabili nonché dei soggetti o delle categorie di soggetti ai quali i dati personali potranno essere comunicati.</w:t>
      </w:r>
    </w:p>
    <w:p w14:paraId="7C8B4D40" w14:textId="77777777" w:rsidR="002D64CD" w:rsidRPr="00FF0151" w:rsidRDefault="002D64CD" w:rsidP="00AF1D83">
      <w:pPr>
        <w:numPr>
          <w:ilvl w:val="0"/>
          <w:numId w:val="10"/>
        </w:numPr>
        <w:spacing w:line="276" w:lineRule="auto"/>
        <w:textAlignment w:val="baseline"/>
        <w:rPr>
          <w:rFonts w:eastAsia="Arial Unicode MS" w:cs="Arial"/>
          <w:w w:val="0"/>
        </w:rPr>
      </w:pPr>
      <w:r w:rsidRPr="00FF0151">
        <w:rPr>
          <w:rFonts w:eastAsia="Arial Unicode MS" w:cs="Arial"/>
          <w:w w:val="0"/>
        </w:rPr>
        <w:t>Ottenere l'aggiornamento, la rettificazione ovvero, quando ne ha interesse, l'integrazione dei dati;  la cancellazione, la trasformazione in forma anonima o il blocco dei dati trattati in violazione di legge, compresi quelli di cui non e' necessaria la conservazione in relazione agli scopi per i quali i dati sono stati raccolti o successivamente trattati; l'attestazione delle operazioni che sono state portate a conoscenza di terzi, anche per quanto riguarda il loro contenuto; di coloro ai quali i dati sono stati comunicati o diffusi, eccettuato il caso in cui tale adempimento si riveli impossibile o comporti un impiego di mezzi manifestamente sproporzionato rispetto al diritto tutelato.</w:t>
      </w:r>
    </w:p>
    <w:p w14:paraId="071F7B7A" w14:textId="77777777" w:rsidR="002D64CD" w:rsidRPr="0084439F" w:rsidRDefault="002D64CD" w:rsidP="00AF1D83">
      <w:pPr>
        <w:numPr>
          <w:ilvl w:val="0"/>
          <w:numId w:val="10"/>
        </w:numPr>
        <w:spacing w:line="276" w:lineRule="auto"/>
        <w:textAlignment w:val="baseline"/>
        <w:rPr>
          <w:rFonts w:eastAsia="Arial Unicode MS" w:cs="Arial"/>
          <w:w w:val="0"/>
        </w:rPr>
      </w:pPr>
      <w:r w:rsidRPr="00FF0151">
        <w:rPr>
          <w:rFonts w:eastAsia="Arial Unicode MS" w:cs="Arial"/>
          <w:w w:val="0"/>
        </w:rPr>
        <w:t xml:space="preserve">Opporsi, in tutto o in parte, per motivi legittimi al trattamento dei </w:t>
      </w:r>
      <w:r w:rsidRPr="00134D40">
        <w:rPr>
          <w:rFonts w:eastAsia="Arial Unicode MS"/>
          <w:w w:val="0"/>
        </w:rPr>
        <w:t xml:space="preserve">dati personali </w:t>
      </w:r>
      <w:r w:rsidRPr="00FF0151">
        <w:rPr>
          <w:rFonts w:eastAsia="Arial Unicode MS" w:cs="Arial"/>
          <w:w w:val="0"/>
        </w:rPr>
        <w:t xml:space="preserve">che La riguardano, </w:t>
      </w:r>
      <w:r w:rsidRPr="0084439F">
        <w:rPr>
          <w:rFonts w:eastAsia="Arial Unicode MS" w:cs="Arial"/>
          <w:w w:val="0"/>
        </w:rPr>
        <w:t>ancorché pertinenti allo scopo della raccolta;</w:t>
      </w:r>
    </w:p>
    <w:p w14:paraId="28CDAA70" w14:textId="3F0CEA36" w:rsidR="00034A57" w:rsidRPr="00034A57" w:rsidRDefault="002D64CD" w:rsidP="008F1040">
      <w:pPr>
        <w:spacing w:before="120" w:line="276" w:lineRule="auto"/>
        <w:rPr>
          <w:rFonts w:eastAsia="Arial Unicode MS" w:cs="Arial"/>
          <w:w w:val="0"/>
        </w:rPr>
      </w:pPr>
      <w:r w:rsidRPr="0084439F">
        <w:rPr>
          <w:rFonts w:eastAsia="Arial Unicode MS" w:cs="Arial"/>
          <w:w w:val="0"/>
        </w:rPr>
        <w:t xml:space="preserve">Per l’esercizio dei succitati diritti, Lei potrà rivolgersi direttamente </w:t>
      </w:r>
      <w:r w:rsidR="002B56B8" w:rsidRPr="0084439F">
        <w:rPr>
          <w:rFonts w:eastAsia="Arial Unicode MS" w:cs="Arial"/>
          <w:w w:val="0"/>
        </w:rPr>
        <w:t>al gestore della segnalazione</w:t>
      </w:r>
      <w:r w:rsidRPr="0084439F">
        <w:rPr>
          <w:rFonts w:eastAsia="Arial Unicode MS" w:cs="Arial"/>
          <w:w w:val="0"/>
        </w:rPr>
        <w:t xml:space="preserve"> Responsabile del trattamento a ciò designato </w:t>
      </w:r>
      <w:r w:rsidRPr="0084439F">
        <w:rPr>
          <w:rFonts w:eastAsia="Arial Unicode MS"/>
          <w:w w:val="0"/>
        </w:rPr>
        <w:t>dal Titolare</w:t>
      </w:r>
      <w:r w:rsidRPr="0084439F">
        <w:rPr>
          <w:rFonts w:eastAsia="Arial Unicode MS" w:cs="Arial"/>
          <w:w w:val="0"/>
        </w:rPr>
        <w:t xml:space="preserve">, tramite casella di posta </w:t>
      </w:r>
      <w:r w:rsidR="003E7341">
        <w:rPr>
          <w:rFonts w:eastAsia="Arial Unicode MS" w:cs="Arial"/>
          <w:w w:val="0"/>
        </w:rPr>
        <w:t>elettronica</w:t>
      </w:r>
      <w:r w:rsidR="00B27A54">
        <w:rPr>
          <w:rFonts w:eastAsia="Arial Unicode MS" w:cs="Arial"/>
          <w:w w:val="0"/>
        </w:rPr>
        <w:t xml:space="preserve"> </w:t>
      </w:r>
      <w:r w:rsidR="003E7341">
        <w:rPr>
          <w:rFonts w:eastAsia="Arial Unicode MS" w:cs="Arial"/>
          <w:w w:val="0"/>
        </w:rPr>
        <w:t xml:space="preserve"> </w:t>
      </w:r>
      <w:r w:rsidR="00B27A54" w:rsidRPr="00B27A54">
        <w:rPr>
          <w:rFonts w:eastAsia="Arial Unicode MS" w:cs="Arial"/>
          <w:w w:val="0"/>
        </w:rPr>
        <w:t>dpoconsorzio45@baldiandpartners.it</w:t>
      </w:r>
      <w:bookmarkStart w:id="32" w:name="_GoBack"/>
      <w:bookmarkEnd w:id="32"/>
      <w:r w:rsidRPr="0084439F">
        <w:rPr>
          <w:rFonts w:eastAsia="Arial Unicode MS" w:cs="Arial"/>
          <w:w w:val="0"/>
        </w:rPr>
        <w:t xml:space="preserve"> </w:t>
      </w:r>
      <w:r w:rsidR="00372797" w:rsidRPr="0084439F">
        <w:rPr>
          <w:rFonts w:eastAsia="Arial Unicode MS" w:cs="Arial"/>
          <w:w w:val="0"/>
        </w:rPr>
        <w:t xml:space="preserve">o </w:t>
      </w:r>
      <w:r w:rsidRPr="0084439F">
        <w:rPr>
          <w:rFonts w:eastAsia="Arial Unicode MS" w:cs="Arial"/>
          <w:w w:val="0"/>
        </w:rPr>
        <w:t xml:space="preserve">tramite posta ordinaria presso </w:t>
      </w:r>
      <w:bookmarkStart w:id="33" w:name="_Toc226255182"/>
      <w:bookmarkStart w:id="34" w:name="_Toc227554417"/>
      <w:bookmarkStart w:id="35" w:name="_Toc228858226"/>
      <w:r w:rsidR="0084439F" w:rsidRPr="0084439F">
        <w:rPr>
          <w:rFonts w:eastAsia="Arial Unicode MS" w:cs="Arial"/>
          <w:w w:val="0"/>
        </w:rPr>
        <w:t>la sede della società.</w:t>
      </w:r>
      <w:r w:rsidR="00034A57">
        <w:rPr>
          <w:rFonts w:eastAsia="Arial Unicode MS" w:cs="Arial"/>
          <w:w w:val="0"/>
        </w:rPr>
        <w:br w:type="page"/>
      </w:r>
    </w:p>
    <w:p w14:paraId="75105EFB" w14:textId="77777777" w:rsidR="007B3C34" w:rsidRDefault="007B3C34" w:rsidP="007B3C34">
      <w:pPr>
        <w:spacing w:line="276" w:lineRule="auto"/>
        <w:jc w:val="center"/>
        <w:rPr>
          <w:rFonts w:eastAsia="Arial Unicode MS" w:cs="Arial"/>
          <w:w w:val="0"/>
        </w:rPr>
      </w:pPr>
      <w:r>
        <w:rPr>
          <w:rFonts w:eastAsia="Arial Unicode MS" w:cs="Arial"/>
          <w:w w:val="0"/>
        </w:rPr>
        <w:t>***</w:t>
      </w:r>
    </w:p>
    <w:p w14:paraId="1018AA4A" w14:textId="77777777" w:rsidR="00921CB8" w:rsidRPr="00FF0151" w:rsidRDefault="00921CB8" w:rsidP="00C10C34">
      <w:pPr>
        <w:spacing w:line="276" w:lineRule="auto"/>
        <w:rPr>
          <w:rFonts w:eastAsia="Arial Unicode MS" w:cs="Arial"/>
          <w:w w:val="0"/>
        </w:rPr>
      </w:pPr>
    </w:p>
    <w:p w14:paraId="1D4989F7" w14:textId="77777777" w:rsidR="002D64CD" w:rsidRPr="00921CB8" w:rsidRDefault="000C269A" w:rsidP="00921CB8">
      <w:pPr>
        <w:spacing w:line="276" w:lineRule="auto"/>
        <w:jc w:val="center"/>
        <w:rPr>
          <w:rFonts w:eastAsia="Arial Unicode MS" w:cs="Arial"/>
          <w:b/>
          <w:bCs/>
          <w:w w:val="0"/>
        </w:rPr>
      </w:pPr>
      <w:bookmarkStart w:id="36" w:name="_Toc227554420"/>
      <w:bookmarkEnd w:id="33"/>
      <w:bookmarkEnd w:id="34"/>
      <w:bookmarkEnd w:id="35"/>
      <w:r w:rsidRPr="00921CB8">
        <w:rPr>
          <w:rFonts w:eastAsia="Arial Unicode MS" w:cs="Arial"/>
          <w:b/>
          <w:bCs/>
          <w:w w:val="0"/>
        </w:rPr>
        <w:t xml:space="preserve">FACSIMILE DI </w:t>
      </w:r>
      <w:bookmarkEnd w:id="36"/>
      <w:r w:rsidRPr="00921CB8">
        <w:rPr>
          <w:rFonts w:eastAsia="Arial Unicode MS" w:cs="Arial"/>
          <w:b/>
          <w:bCs/>
          <w:w w:val="0"/>
        </w:rPr>
        <w:t>MODULO SEGNALAZIONE</w:t>
      </w:r>
    </w:p>
    <w:tbl>
      <w:tblPr>
        <w:tblpPr w:leftFromText="141" w:rightFromText="141" w:vertAnchor="text" w:tblpX="-454" w:tblpY="106"/>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00"/>
      </w:tblGrid>
      <w:tr w:rsidR="00134D40" w:rsidRPr="00FF0151" w14:paraId="7D2C7BD3" w14:textId="77777777" w:rsidTr="00134D40">
        <w:trPr>
          <w:trHeight w:val="2684"/>
        </w:trPr>
        <w:tc>
          <w:tcPr>
            <w:tcW w:w="10800" w:type="dxa"/>
          </w:tcPr>
          <w:p w14:paraId="293E7B3C" w14:textId="77777777" w:rsidR="00134D40" w:rsidRPr="00FF0151" w:rsidRDefault="00134D40" w:rsidP="0073164B">
            <w:pPr>
              <w:spacing w:line="240" w:lineRule="auto"/>
              <w:rPr>
                <w:rFonts w:cs="Arial"/>
                <w:i/>
              </w:rPr>
            </w:pPr>
            <w:r w:rsidRPr="00FF0151">
              <w:rPr>
                <w:rFonts w:cs="Arial"/>
                <w:b/>
              </w:rPr>
              <w:t xml:space="preserve">Modulo Segnalazione </w:t>
            </w:r>
          </w:p>
          <w:p w14:paraId="5D0A709B" w14:textId="77777777" w:rsidR="00134D40" w:rsidRPr="00FF0151" w:rsidRDefault="00134D40" w:rsidP="00C758FD">
            <w:pPr>
              <w:spacing w:line="276" w:lineRule="auto"/>
              <w:rPr>
                <w:rFonts w:cs="Arial"/>
                <w:i/>
              </w:rPr>
            </w:pPr>
            <w:r w:rsidRPr="000C269A">
              <w:rPr>
                <w:rFonts w:cs="Arial"/>
                <w:i/>
              </w:rPr>
              <w:t xml:space="preserve">Segnalazione della commissione o dei tentativi di commissione di uno dei seguenti illeciti: (i) violazioni del Modello 231, Codice Etico ovvero condotte illecite rilevanti ai sensi del d.lgs. n. 231/2001; (ii) </w:t>
            </w:r>
            <w:r w:rsidR="00CF59CB" w:rsidRPr="00CF59CB">
              <w:rPr>
                <w:rFonts w:cs="Arial"/>
                <w:i/>
              </w:rPr>
              <w:t xml:space="preserve"> illeciti amministrativi, contabili, civili o penali nonché </w:t>
            </w:r>
            <w:r w:rsidRPr="000C269A">
              <w:rPr>
                <w:rFonts w:cs="Arial"/>
                <w:i/>
              </w:rPr>
              <w:t xml:space="preserve">violazioni della </w:t>
            </w:r>
            <w:r w:rsidRPr="00EB3DE3">
              <w:rPr>
                <w:rFonts w:cs="Arial"/>
                <w:i/>
              </w:rPr>
              <w:t>normativa comunitaria</w:t>
            </w:r>
            <w:r w:rsidRPr="000C269A">
              <w:rPr>
                <w:rFonts w:cs="Arial"/>
                <w:i/>
              </w:rPr>
              <w:t xml:space="preserve"> in una gamma molto ampia di settori espressamente indicati nell’allegato alla direttiva (UE) 2019/1937 (tra questi: appalti pubblici, servizi finanziari, sicurezza dei prodotti e dei trasporti, ambiente, alimenti, salute pubblica, privacy, sicurezza della rete, concorrenza).</w:t>
            </w:r>
          </w:p>
          <w:p w14:paraId="748ED2E8" w14:textId="77777777" w:rsidR="00134D40" w:rsidRPr="00FF0151" w:rsidRDefault="00134D40" w:rsidP="0073164B">
            <w:pPr>
              <w:spacing w:line="240" w:lineRule="auto"/>
              <w:rPr>
                <w:rFonts w:cs="Arial"/>
              </w:rPr>
            </w:pPr>
            <w:r w:rsidRPr="00FF0151">
              <w:rPr>
                <w:rFonts w:cs="Arial"/>
              </w:rPr>
              <w:t xml:space="preserve">AUTORE DEL COMPORTAMENTO OGGETTO DELLA SEGNALAZIONE </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2"/>
            </w:tblGrid>
            <w:tr w:rsidR="00134D40" w:rsidRPr="00FF0151" w14:paraId="3346193F" w14:textId="77777777">
              <w:trPr>
                <w:trHeight w:val="369"/>
              </w:trPr>
              <w:tc>
                <w:tcPr>
                  <w:tcW w:w="10632" w:type="dxa"/>
                </w:tcPr>
                <w:p w14:paraId="263DFE00" w14:textId="77777777" w:rsidR="00134D40" w:rsidRPr="00FF0151" w:rsidRDefault="00134D40" w:rsidP="001151B3">
                  <w:pPr>
                    <w:framePr w:hSpace="141" w:wrap="around" w:vAnchor="text" w:hAnchor="text" w:x="-454" w:y="106"/>
                    <w:spacing w:line="240" w:lineRule="auto"/>
                    <w:ind w:left="-27"/>
                    <w:rPr>
                      <w:rFonts w:cs="Arial"/>
                    </w:rPr>
                  </w:pPr>
                </w:p>
              </w:tc>
            </w:tr>
          </w:tbl>
          <w:p w14:paraId="23435829" w14:textId="77777777" w:rsidR="00134D40" w:rsidRPr="00FF0151" w:rsidRDefault="00134D40" w:rsidP="0073164B">
            <w:pPr>
              <w:spacing w:line="240" w:lineRule="auto"/>
              <w:rPr>
                <w:rFonts w:cs="Arial"/>
              </w:rPr>
            </w:pPr>
            <w:r w:rsidRPr="00FF0151">
              <w:rPr>
                <w:rFonts w:cs="Arial"/>
              </w:rPr>
              <w:t>DESCRIZIONE DI DETTAGLIO DEL COMPORTAMENTO CHE ORIGINA LA SEGNALAZIONE:</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2"/>
            </w:tblGrid>
            <w:tr w:rsidR="00134D40" w:rsidRPr="00FF0151" w14:paraId="4F6540F5" w14:textId="77777777">
              <w:trPr>
                <w:trHeight w:val="455"/>
              </w:trPr>
              <w:tc>
                <w:tcPr>
                  <w:tcW w:w="10632" w:type="dxa"/>
                </w:tcPr>
                <w:p w14:paraId="6999E14D" w14:textId="77777777" w:rsidR="00134D40" w:rsidRPr="00FF0151" w:rsidRDefault="00134D40" w:rsidP="001151B3">
                  <w:pPr>
                    <w:framePr w:hSpace="141" w:wrap="around" w:vAnchor="text" w:hAnchor="text" w:x="-454" w:y="106"/>
                    <w:spacing w:line="240" w:lineRule="auto"/>
                    <w:ind w:left="-27"/>
                    <w:rPr>
                      <w:rFonts w:cs="Arial"/>
                    </w:rPr>
                  </w:pPr>
                </w:p>
              </w:tc>
            </w:tr>
          </w:tbl>
          <w:p w14:paraId="7A79C5C0" w14:textId="59CB5583" w:rsidR="00134D40" w:rsidRPr="00FF0151" w:rsidRDefault="00134D40" w:rsidP="0073164B">
            <w:pPr>
              <w:spacing w:line="240" w:lineRule="auto"/>
              <w:rPr>
                <w:rFonts w:cs="Arial"/>
              </w:rPr>
            </w:pPr>
            <w:r w:rsidRPr="00FF0151">
              <w:rPr>
                <w:rFonts w:cs="Arial"/>
              </w:rPr>
              <w:t>DATI DEL SEGNALANTE</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2"/>
            </w:tblGrid>
            <w:tr w:rsidR="00134D40" w:rsidRPr="00FF0151" w14:paraId="13A0D67C" w14:textId="77777777">
              <w:trPr>
                <w:trHeight w:val="360"/>
              </w:trPr>
              <w:tc>
                <w:tcPr>
                  <w:tcW w:w="10632" w:type="dxa"/>
                </w:tcPr>
                <w:p w14:paraId="2CA45348" w14:textId="77777777" w:rsidR="00134D40" w:rsidRPr="00FF0151" w:rsidRDefault="00134D40" w:rsidP="001151B3">
                  <w:pPr>
                    <w:framePr w:hSpace="141" w:wrap="around" w:vAnchor="text" w:hAnchor="text" w:x="-454" w:y="106"/>
                    <w:spacing w:line="240" w:lineRule="auto"/>
                    <w:ind w:left="-28"/>
                    <w:rPr>
                      <w:rFonts w:cs="Arial"/>
                    </w:rPr>
                  </w:pPr>
                  <w:r w:rsidRPr="00FF0151">
                    <w:rPr>
                      <w:rFonts w:cs="Arial"/>
                    </w:rPr>
                    <w:t xml:space="preserve">Nome: </w:t>
                  </w:r>
                </w:p>
                <w:p w14:paraId="371BC6A6" w14:textId="77777777" w:rsidR="00134D40" w:rsidRPr="00FF0151" w:rsidRDefault="00134D40" w:rsidP="001151B3">
                  <w:pPr>
                    <w:framePr w:hSpace="141" w:wrap="around" w:vAnchor="text" w:hAnchor="text" w:x="-454" w:y="106"/>
                    <w:spacing w:line="240" w:lineRule="auto"/>
                    <w:ind w:left="-28"/>
                    <w:rPr>
                      <w:rFonts w:cs="Arial"/>
                    </w:rPr>
                  </w:pPr>
                  <w:r w:rsidRPr="00FF0151">
                    <w:rPr>
                      <w:rFonts w:cs="Arial"/>
                    </w:rPr>
                    <w:t xml:space="preserve">Cognome: </w:t>
                  </w:r>
                </w:p>
                <w:p w14:paraId="3FA0B1CF" w14:textId="77777777" w:rsidR="00134D40" w:rsidRPr="00FF0151" w:rsidRDefault="00134D40" w:rsidP="001151B3">
                  <w:pPr>
                    <w:framePr w:hSpace="141" w:wrap="around" w:vAnchor="text" w:hAnchor="text" w:x="-454" w:y="106"/>
                    <w:spacing w:line="240" w:lineRule="auto"/>
                    <w:ind w:left="-28"/>
                    <w:rPr>
                      <w:rFonts w:cs="Arial"/>
                    </w:rPr>
                  </w:pPr>
                  <w:r w:rsidRPr="00FF0151">
                    <w:rPr>
                      <w:rFonts w:cs="Arial"/>
                    </w:rPr>
                    <w:t xml:space="preserve">Unità Organizzativa: </w:t>
                  </w:r>
                </w:p>
                <w:p w14:paraId="12D2346F" w14:textId="77777777" w:rsidR="00134D40" w:rsidRPr="00FF0151" w:rsidRDefault="00134D40" w:rsidP="001151B3">
                  <w:pPr>
                    <w:framePr w:hSpace="141" w:wrap="around" w:vAnchor="text" w:hAnchor="text" w:x="-454" w:y="106"/>
                    <w:spacing w:line="240" w:lineRule="auto"/>
                    <w:ind w:left="-28"/>
                    <w:rPr>
                      <w:rFonts w:cs="Arial"/>
                    </w:rPr>
                  </w:pPr>
                  <w:r w:rsidRPr="00FF0151">
                    <w:rPr>
                      <w:rFonts w:cs="Arial"/>
                    </w:rPr>
                    <w:t>Telefono:</w:t>
                  </w:r>
                </w:p>
                <w:p w14:paraId="25323ED2" w14:textId="77777777" w:rsidR="00134D40" w:rsidRPr="00FF0151" w:rsidRDefault="00134D40" w:rsidP="001151B3">
                  <w:pPr>
                    <w:framePr w:hSpace="141" w:wrap="around" w:vAnchor="text" w:hAnchor="text" w:x="-454" w:y="106"/>
                    <w:spacing w:line="240" w:lineRule="auto"/>
                    <w:ind w:left="-28"/>
                    <w:rPr>
                      <w:rFonts w:cs="Arial"/>
                    </w:rPr>
                  </w:pPr>
                  <w:r w:rsidRPr="00FF0151">
                    <w:rPr>
                      <w:rFonts w:cs="Arial"/>
                    </w:rPr>
                    <w:t>E-Mail:</w:t>
                  </w:r>
                </w:p>
              </w:tc>
            </w:tr>
          </w:tbl>
          <w:p w14:paraId="1C50FE82" w14:textId="77777777" w:rsidR="00134D40" w:rsidRPr="00FF0151" w:rsidRDefault="00134D40" w:rsidP="0073164B">
            <w:pPr>
              <w:spacing w:line="240" w:lineRule="auto"/>
              <w:rPr>
                <w:rFonts w:cs="Arial"/>
              </w:rPr>
            </w:pPr>
            <w:r w:rsidRPr="00FF0151">
              <w:rPr>
                <w:rFonts w:cs="Arial"/>
              </w:rPr>
              <w:t xml:space="preserve">Data </w:t>
            </w:r>
          </w:p>
          <w:p w14:paraId="6A408230" w14:textId="5247AFD3" w:rsidR="00134D40" w:rsidRPr="00FF0151" w:rsidRDefault="009B0C79" w:rsidP="0073164B">
            <w:pPr>
              <w:spacing w:line="240" w:lineRule="auto"/>
              <w:rPr>
                <w:rFonts w:cs="Arial"/>
              </w:rPr>
            </w:pPr>
            <w:r>
              <w:rPr>
                <w:rFonts w:cs="Arial"/>
              </w:rPr>
              <w:t>________________________</w:t>
            </w:r>
            <w:r w:rsidR="00134D40" w:rsidRPr="00FF0151">
              <w:rPr>
                <w:rFonts w:cs="Arial"/>
              </w:rPr>
              <w:t>__</w:t>
            </w:r>
          </w:p>
          <w:p w14:paraId="47CF57C9" w14:textId="77777777" w:rsidR="00134D40" w:rsidRPr="00FF0151" w:rsidRDefault="00134D40" w:rsidP="0073164B">
            <w:pPr>
              <w:spacing w:line="240" w:lineRule="auto"/>
              <w:rPr>
                <w:rFonts w:cs="Arial"/>
              </w:rPr>
            </w:pPr>
            <w:r w:rsidRPr="00FF0151">
              <w:rPr>
                <w:rFonts w:cs="Arial"/>
              </w:rPr>
              <w:t>Firma</w:t>
            </w:r>
          </w:p>
          <w:p w14:paraId="78678685" w14:textId="01DF2919" w:rsidR="00134D40" w:rsidRPr="00FF0151" w:rsidRDefault="009B0C79" w:rsidP="0073164B">
            <w:pPr>
              <w:spacing w:line="240" w:lineRule="auto"/>
              <w:rPr>
                <w:rFonts w:cs="Arial"/>
              </w:rPr>
            </w:pPr>
            <w:r>
              <w:rPr>
                <w:rFonts w:cs="Arial"/>
              </w:rPr>
              <w:t>____________________________</w:t>
            </w:r>
          </w:p>
          <w:p w14:paraId="36A0879D" w14:textId="77777777" w:rsidR="00134D40" w:rsidRPr="00FF0151" w:rsidRDefault="00134D40" w:rsidP="0073164B">
            <w:pPr>
              <w:spacing w:line="240" w:lineRule="auto"/>
              <w:rPr>
                <w:rFonts w:cs="Arial"/>
              </w:rPr>
            </w:pPr>
          </w:p>
          <w:p w14:paraId="477F7012" w14:textId="77777777" w:rsidR="00134D40" w:rsidRPr="00FF0151" w:rsidRDefault="00134D40" w:rsidP="0073164B">
            <w:pPr>
              <w:spacing w:line="240" w:lineRule="auto"/>
              <w:rPr>
                <w:rFonts w:cs="Arial"/>
                <w:b/>
              </w:rPr>
            </w:pPr>
            <w:r w:rsidRPr="00FF0151">
              <w:rPr>
                <w:rFonts w:cs="Arial"/>
                <w:b/>
              </w:rPr>
              <w:t>Informativa privacy</w:t>
            </w:r>
          </w:p>
          <w:p w14:paraId="7EFB3ACD" w14:textId="30102082" w:rsidR="00134D40" w:rsidRPr="00134D40" w:rsidRDefault="0055003C" w:rsidP="00134D40">
            <w:pPr>
              <w:spacing w:line="240" w:lineRule="auto"/>
              <w:rPr>
                <w:rFonts w:eastAsia="Arial Unicode MS"/>
                <w:w w:val="0"/>
              </w:rPr>
            </w:pPr>
            <w:r>
              <w:t>CONSORZIO QUARANTACINQUE</w:t>
            </w:r>
            <w:r w:rsidR="00134D40">
              <w:rPr>
                <w:rFonts w:eastAsia="Arial Unicode MS" w:cs="Arial"/>
                <w:w w:val="0"/>
              </w:rPr>
              <w:t xml:space="preserve">, </w:t>
            </w:r>
            <w:r w:rsidR="00134D40" w:rsidRPr="00FF0151">
              <w:rPr>
                <w:rFonts w:eastAsia="Arial Unicode MS" w:cs="Arial"/>
                <w:w w:val="0"/>
              </w:rPr>
              <w:t>titolare del trattamento dei dati personali, ai sensi G.D.P.</w:t>
            </w:r>
            <w:r w:rsidR="00134D40" w:rsidRPr="00134D40">
              <w:rPr>
                <w:rFonts w:eastAsia="Arial Unicode MS"/>
                <w:w w:val="0"/>
              </w:rPr>
              <w:t>R</w:t>
            </w:r>
            <w:r w:rsidR="00134D40" w:rsidRPr="00FF0151">
              <w:rPr>
                <w:rFonts w:eastAsia="Arial Unicode MS" w:cs="Arial"/>
                <w:w w:val="0"/>
              </w:rPr>
              <w:t xml:space="preserve">. rende noto che i Suoi dati personali acquisiti mediante la presente segnalazione saranno trattati esclusivamente per finalità connesse al rispetto degli obblighi derivanti </w:t>
            </w:r>
            <w:r w:rsidR="00134D40">
              <w:rPr>
                <w:rFonts w:eastAsia="Arial Unicode MS" w:cs="Arial"/>
                <w:w w:val="0"/>
              </w:rPr>
              <w:t>dalla legge</w:t>
            </w:r>
            <w:r w:rsidR="00134D40" w:rsidRPr="00FF0151">
              <w:rPr>
                <w:rFonts w:eastAsia="Arial Unicode MS" w:cs="Arial"/>
                <w:w w:val="0"/>
              </w:rPr>
              <w:t>, nonché utilizzati, ed in seguito conservati, prevalentemente in forma cartacea.</w:t>
            </w:r>
          </w:p>
          <w:p w14:paraId="070BC9A1" w14:textId="42F829EA" w:rsidR="00134D40" w:rsidRPr="00FF0151" w:rsidRDefault="00134D40" w:rsidP="0073164B">
            <w:pPr>
              <w:spacing w:line="240" w:lineRule="auto"/>
              <w:rPr>
                <w:rFonts w:eastAsia="Arial Unicode MS" w:cs="Arial"/>
                <w:w w:val="0"/>
              </w:rPr>
            </w:pPr>
            <w:r w:rsidRPr="00FF0151">
              <w:rPr>
                <w:rFonts w:eastAsia="Arial Unicode MS" w:cs="Arial"/>
                <w:w w:val="0"/>
              </w:rPr>
              <w:t>Il segnalante resta, in ogni caso, personalmente responsabile dell’eventuale contenuto diffamatorio delle proprie comunicazioni e</w:t>
            </w:r>
            <w:r w:rsidR="002E68E2">
              <w:rPr>
                <w:rFonts w:eastAsia="Arial Unicode MS" w:cs="Arial"/>
                <w:w w:val="0"/>
              </w:rPr>
              <w:t xml:space="preserve"> </w:t>
            </w:r>
            <w:r w:rsidR="0055003C">
              <w:t>CONSORZIO QUARANTACINQUE</w:t>
            </w:r>
            <w:r w:rsidR="002E68E2">
              <w:t xml:space="preserve"> </w:t>
            </w:r>
            <w:r w:rsidRPr="00FF0151">
              <w:rPr>
                <w:rFonts w:eastAsia="Arial Unicode MS" w:cs="Arial"/>
                <w:w w:val="0"/>
              </w:rPr>
              <w:t>si riserva il diritto di non prendere in considerazione le segnalazioni prodotte in evidente “mala fede”.</w:t>
            </w:r>
          </w:p>
          <w:p w14:paraId="6A42E267" w14:textId="790FD947" w:rsidR="00134D40" w:rsidRPr="00FF0151" w:rsidRDefault="0055003C" w:rsidP="0073164B">
            <w:pPr>
              <w:spacing w:line="240" w:lineRule="auto"/>
              <w:rPr>
                <w:rFonts w:eastAsia="Arial Unicode MS" w:cs="Arial"/>
                <w:w w:val="0"/>
              </w:rPr>
            </w:pPr>
            <w:r>
              <w:t>CONSORZIO QUARANTACINQUE</w:t>
            </w:r>
            <w:r w:rsidR="002E68E2">
              <w:t xml:space="preserve"> </w:t>
            </w:r>
            <w:r w:rsidR="00134D40" w:rsidRPr="00FF0151">
              <w:rPr>
                <w:rFonts w:eastAsia="Arial Unicode MS" w:cs="Arial"/>
                <w:w w:val="0"/>
              </w:rPr>
              <w:t xml:space="preserve">ricorda, inoltre, che i dati da Lei forniti devono essere pertinenti rispetto alle finalità della segnalazione, cosicché </w:t>
            </w:r>
            <w:r w:rsidR="00134D40">
              <w:rPr>
                <w:rFonts w:eastAsia="Arial Unicode MS" w:cs="Arial"/>
                <w:w w:val="0"/>
              </w:rPr>
              <w:t>il Gestore</w:t>
            </w:r>
            <w:r w:rsidR="00134D40" w:rsidRPr="00FF0151">
              <w:rPr>
                <w:rFonts w:eastAsia="Arial Unicode MS" w:cs="Arial"/>
                <w:w w:val="0"/>
              </w:rPr>
              <w:t xml:space="preserve"> sarà libero di non dare seguito alle segnalazioni riguardanti condotte o soggetti estranei agli obblighi derivanti </w:t>
            </w:r>
            <w:r w:rsidR="00134D40">
              <w:rPr>
                <w:rFonts w:eastAsia="Arial Unicode MS" w:cs="Arial"/>
                <w:w w:val="0"/>
              </w:rPr>
              <w:t>dai suindicati settori</w:t>
            </w:r>
            <w:r w:rsidR="00134D40" w:rsidRPr="00FF0151">
              <w:rPr>
                <w:rFonts w:eastAsia="Arial Unicode MS" w:cs="Arial"/>
                <w:w w:val="0"/>
              </w:rPr>
              <w:t xml:space="preserve">. Salvo l’espletamento di obblighi derivanti dalla legge, i dati personali da Lei forniti non avranno alcun ambito di comunicazione e diffusione. </w:t>
            </w:r>
          </w:p>
          <w:p w14:paraId="22F47D1C" w14:textId="77777777" w:rsidR="00134D40" w:rsidRPr="00FF0151" w:rsidRDefault="00134D40" w:rsidP="0073164B">
            <w:pPr>
              <w:spacing w:line="240" w:lineRule="auto"/>
              <w:rPr>
                <w:rFonts w:eastAsia="Arial Unicode MS" w:cs="Arial"/>
                <w:w w:val="0"/>
              </w:rPr>
            </w:pPr>
            <w:r w:rsidRPr="00FF0151">
              <w:rPr>
                <w:rFonts w:eastAsia="Arial Unicode MS" w:cs="Arial"/>
                <w:w w:val="0"/>
              </w:rPr>
              <w:t>Ai sensi del G.D.P.R., Lei potrà esercitare i seguenti diritti:</w:t>
            </w:r>
          </w:p>
          <w:p w14:paraId="18706009" w14:textId="77777777" w:rsidR="00134D40" w:rsidRPr="00FF0151" w:rsidRDefault="00134D40" w:rsidP="00AF1D83">
            <w:pPr>
              <w:numPr>
                <w:ilvl w:val="0"/>
                <w:numId w:val="10"/>
              </w:numPr>
              <w:spacing w:line="240" w:lineRule="auto"/>
              <w:textAlignment w:val="baseline"/>
              <w:rPr>
                <w:rFonts w:eastAsia="Arial Unicode MS" w:cs="Arial"/>
                <w:w w:val="0"/>
              </w:rPr>
            </w:pPr>
            <w:r w:rsidRPr="00FF0151">
              <w:rPr>
                <w:rFonts w:eastAsia="Arial Unicode MS" w:cs="Arial"/>
                <w:w w:val="0"/>
              </w:rPr>
              <w:t>Ottenere indicazione dell'origine dei Suoi dati nonché delle finalità e modalità del trattamento, della logica applicata in caso di trattamento effettuato con l'ausilio di strumenti elettronici, degli estremi identificativi del titolare e dei responsabili nonché dei soggetti o delle categorie di soggetti ai quali i dati personali potranno essere comunicati.</w:t>
            </w:r>
          </w:p>
          <w:p w14:paraId="2A20E9F9" w14:textId="77777777" w:rsidR="00134D40" w:rsidRPr="00FF0151" w:rsidRDefault="00134D40" w:rsidP="00AF1D83">
            <w:pPr>
              <w:numPr>
                <w:ilvl w:val="0"/>
                <w:numId w:val="10"/>
              </w:numPr>
              <w:spacing w:line="240" w:lineRule="auto"/>
              <w:textAlignment w:val="baseline"/>
              <w:rPr>
                <w:rFonts w:eastAsia="Arial Unicode MS" w:cs="Arial"/>
                <w:w w:val="0"/>
              </w:rPr>
            </w:pPr>
            <w:r w:rsidRPr="00FF0151">
              <w:rPr>
                <w:rFonts w:eastAsia="Arial Unicode MS" w:cs="Arial"/>
                <w:w w:val="0"/>
              </w:rPr>
              <w:t>Ottenere l'aggiornamento, la rettificazione ovvero, quando ne ha interesse, l'integrazione dei dati;  la cancellazione, la trasformazione in forma anonima o il blocco dei dati trattati in violazione di legge, compresi quelli di cui non e' necessaria la conservazione in relazione agli scopi per i quali i dati sono stati raccolti o successivamente trattati; l'attestazione delle operazioni che sono state portate a conoscenza di terzi, anche per quanto riguarda il loro contenuto; di coloro ai quali i dati sono stati comunicati o diffusi, eccettuato il caso in cui tale adempimento si riveli impossibile o comporti un impiego di mezzi manifestamente sproporzionato rispetto al diritto tutelato.</w:t>
            </w:r>
          </w:p>
          <w:p w14:paraId="4BBCD1D8" w14:textId="77777777" w:rsidR="00134D40" w:rsidRPr="00FF0151" w:rsidRDefault="00134D40" w:rsidP="00AF1D83">
            <w:pPr>
              <w:numPr>
                <w:ilvl w:val="0"/>
                <w:numId w:val="10"/>
              </w:numPr>
              <w:spacing w:line="240" w:lineRule="auto"/>
              <w:textAlignment w:val="baseline"/>
              <w:rPr>
                <w:rFonts w:eastAsia="Arial Unicode MS" w:cs="Arial"/>
                <w:w w:val="0"/>
              </w:rPr>
            </w:pPr>
            <w:r w:rsidRPr="00FF0151">
              <w:rPr>
                <w:rFonts w:eastAsia="Arial Unicode MS" w:cs="Arial"/>
                <w:w w:val="0"/>
              </w:rPr>
              <w:t>Opporsi, in tutto o in parte, per motivi legittimi al trattamento dei dati personali che La riguardano, ancorché pertinenti allo scopo della raccolta;</w:t>
            </w:r>
          </w:p>
          <w:p w14:paraId="25CB23E3" w14:textId="06E4E620" w:rsidR="00134D40" w:rsidRPr="00134D40" w:rsidRDefault="00134D40" w:rsidP="0084439F">
            <w:pPr>
              <w:spacing w:line="240" w:lineRule="auto"/>
              <w:rPr>
                <w:b/>
              </w:rPr>
            </w:pPr>
            <w:r w:rsidRPr="00FF0151">
              <w:rPr>
                <w:rFonts w:eastAsia="Arial Unicode MS" w:cs="Arial"/>
                <w:w w:val="0"/>
              </w:rPr>
              <w:t xml:space="preserve">Per l’esercizio dei succitati diritti, Lei potrà rivolgersi direttamente </w:t>
            </w:r>
            <w:r>
              <w:rPr>
                <w:rFonts w:eastAsia="Arial Unicode MS" w:cs="Arial"/>
                <w:w w:val="0"/>
              </w:rPr>
              <w:t xml:space="preserve">al Gestore della segnalazione, </w:t>
            </w:r>
            <w:r w:rsidRPr="00FF0151">
              <w:rPr>
                <w:rFonts w:eastAsia="Arial Unicode MS" w:cs="Arial"/>
                <w:w w:val="0"/>
              </w:rPr>
              <w:t xml:space="preserve">Responsabile del trattamento a ciò designato dal Titolare, tramite </w:t>
            </w:r>
            <w:r w:rsidRPr="0084439F">
              <w:rPr>
                <w:rFonts w:eastAsia="Arial Unicode MS" w:cs="Arial"/>
                <w:w w:val="0"/>
              </w:rPr>
              <w:t xml:space="preserve">casella di posta </w:t>
            </w:r>
            <w:r w:rsidR="003E7341">
              <w:rPr>
                <w:rFonts w:eastAsia="Arial Unicode MS" w:cs="Arial"/>
                <w:w w:val="0"/>
              </w:rPr>
              <w:t xml:space="preserve">elettronica </w:t>
            </w:r>
            <w:r w:rsidR="00CE2947">
              <w:rPr>
                <w:rFonts w:eastAsia="Arial Unicode MS" w:cs="Arial"/>
                <w:w w:val="0"/>
              </w:rPr>
              <w:t>odv@quarantacinque.it</w:t>
            </w:r>
            <w:r w:rsidR="00EB3DE3" w:rsidRPr="0084439F">
              <w:rPr>
                <w:rStyle w:val="Collegamentoipertestuale"/>
                <w:u w:val="none"/>
              </w:rPr>
              <w:t xml:space="preserve"> </w:t>
            </w:r>
            <w:r w:rsidRPr="0084439F">
              <w:rPr>
                <w:rFonts w:eastAsia="Arial Unicode MS" w:cs="Arial"/>
                <w:w w:val="0"/>
              </w:rPr>
              <w:t>o, tramite posta ordinaria presso il gestore della segnalazione c/o la sede della Società</w:t>
            </w:r>
            <w:r w:rsidR="0084439F" w:rsidRPr="0084439F">
              <w:rPr>
                <w:rFonts w:eastAsia="Arial Unicode MS" w:cs="Arial"/>
                <w:w w:val="0"/>
              </w:rPr>
              <w:t>.</w:t>
            </w:r>
          </w:p>
        </w:tc>
      </w:tr>
    </w:tbl>
    <w:p w14:paraId="2E974EFB" w14:textId="77777777" w:rsidR="002D64CD" w:rsidRPr="00134D40" w:rsidRDefault="002D64CD" w:rsidP="00134D40">
      <w:pPr>
        <w:spacing w:line="276" w:lineRule="auto"/>
      </w:pPr>
    </w:p>
    <w:p w14:paraId="7DBDBA49" w14:textId="77777777" w:rsidR="002D64CD" w:rsidRPr="00134D40" w:rsidRDefault="002D64CD" w:rsidP="00134D40">
      <w:pPr>
        <w:spacing w:line="276" w:lineRule="auto"/>
      </w:pPr>
    </w:p>
    <w:sectPr w:rsidR="002D64CD" w:rsidRPr="00134D40" w:rsidSect="007E4FEC">
      <w:headerReference w:type="default" r:id="rId9"/>
      <w:footerReference w:type="even" r:id="rId10"/>
      <w:footerReference w:type="default" r:id="rId11"/>
      <w:headerReference w:type="first" r:id="rId12"/>
      <w:pgSz w:w="11906" w:h="16838" w:code="9"/>
      <w:pgMar w:top="1418"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4AEA7" w14:textId="77777777" w:rsidR="00A4021C" w:rsidRDefault="00A4021C" w:rsidP="007E4FEC">
      <w:r>
        <w:separator/>
      </w:r>
    </w:p>
  </w:endnote>
  <w:endnote w:type="continuationSeparator" w:id="0">
    <w:p w14:paraId="134AC86E" w14:textId="77777777" w:rsidR="00A4021C" w:rsidRDefault="00A4021C" w:rsidP="007E4FEC">
      <w:r>
        <w:continuationSeparator/>
      </w:r>
    </w:p>
  </w:endnote>
  <w:endnote w:type="continuationNotice" w:id="1">
    <w:p w14:paraId="5BC3445C" w14:textId="77777777" w:rsidR="00A4021C" w:rsidRDefault="00A402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swiss"/>
    <w:pitch w:val="variable"/>
    <w:sig w:usb0="00000000" w:usb1="5000A1FF" w:usb2="00000000" w:usb3="00000000" w:csb0="000001BF" w:csb1="00000000"/>
  </w:font>
  <w:font w:name="Yu Mincho">
    <w:panose1 w:val="00000000000000000000"/>
    <w:charset w:val="80"/>
    <w:family w:val="roman"/>
    <w:notTrueType/>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09A6D" w14:textId="77777777" w:rsidR="00C83EB7" w:rsidRDefault="00C65752">
    <w:pPr>
      <w:pStyle w:val="Pidipagina"/>
      <w:framePr w:wrap="around" w:vAnchor="text" w:hAnchor="margin" w:xAlign="center" w:y="1"/>
      <w:rPr>
        <w:rStyle w:val="Numeropagina"/>
      </w:rPr>
    </w:pPr>
    <w:r>
      <w:rPr>
        <w:rStyle w:val="Numeropagina"/>
      </w:rPr>
      <w:fldChar w:fldCharType="begin"/>
    </w:r>
    <w:r w:rsidR="00C83EB7">
      <w:rPr>
        <w:rStyle w:val="Numeropagina"/>
      </w:rPr>
      <w:instrText xml:space="preserve">PAGE  </w:instrText>
    </w:r>
    <w:r>
      <w:rPr>
        <w:rStyle w:val="Numeropagina"/>
      </w:rPr>
      <w:fldChar w:fldCharType="end"/>
    </w:r>
  </w:p>
  <w:p w14:paraId="2E514674" w14:textId="77777777" w:rsidR="00C83EB7" w:rsidRDefault="00C83EB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7D3CD" w14:textId="77777777" w:rsidR="00C83EB7" w:rsidRDefault="00C65752">
    <w:pPr>
      <w:pStyle w:val="Pidipagina"/>
      <w:framePr w:wrap="around" w:vAnchor="text" w:hAnchor="margin" w:xAlign="center" w:y="1"/>
      <w:rPr>
        <w:rStyle w:val="Numeropagina"/>
      </w:rPr>
    </w:pPr>
    <w:r>
      <w:rPr>
        <w:rStyle w:val="Numeropagina"/>
      </w:rPr>
      <w:fldChar w:fldCharType="begin"/>
    </w:r>
    <w:r w:rsidR="00C83EB7">
      <w:rPr>
        <w:rStyle w:val="Numeropagina"/>
      </w:rPr>
      <w:instrText xml:space="preserve">PAGE  </w:instrText>
    </w:r>
    <w:r>
      <w:rPr>
        <w:rStyle w:val="Numeropagina"/>
      </w:rPr>
      <w:fldChar w:fldCharType="separate"/>
    </w:r>
    <w:r w:rsidR="00767E48">
      <w:rPr>
        <w:rStyle w:val="Numeropagina"/>
        <w:noProof/>
      </w:rPr>
      <w:t>2</w:t>
    </w:r>
    <w:r>
      <w:rPr>
        <w:rStyle w:val="Numeropagina"/>
      </w:rPr>
      <w:fldChar w:fldCharType="end"/>
    </w:r>
  </w:p>
  <w:p w14:paraId="4C752707" w14:textId="77777777" w:rsidR="00C83EB7" w:rsidRPr="007E4FEC" w:rsidRDefault="00C83EB7" w:rsidP="007E4FEC">
    <w:pPr>
      <w:pStyle w:val="Pidipagina"/>
      <w:jc w:val="center"/>
      <w:rPr>
        <w:rStyle w:val="Numeropagi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64FE8" w14:textId="77777777" w:rsidR="00A4021C" w:rsidRDefault="00A4021C" w:rsidP="007E4FEC">
      <w:r>
        <w:separator/>
      </w:r>
    </w:p>
  </w:footnote>
  <w:footnote w:type="continuationSeparator" w:id="0">
    <w:p w14:paraId="1B0AA7E3" w14:textId="77777777" w:rsidR="00A4021C" w:rsidRDefault="00A4021C" w:rsidP="007E4FEC">
      <w:r>
        <w:continuationSeparator/>
      </w:r>
    </w:p>
  </w:footnote>
  <w:footnote w:type="continuationNotice" w:id="1">
    <w:p w14:paraId="1FD29CFF" w14:textId="77777777" w:rsidR="00A4021C" w:rsidRDefault="00A4021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40464" w14:textId="31D78E60" w:rsidR="00C83EB7" w:rsidRDefault="00E05F07" w:rsidP="00E05F07">
    <w:pPr>
      <w:tabs>
        <w:tab w:val="center" w:pos="4819"/>
        <w:tab w:val="right" w:pos="9638"/>
      </w:tabs>
      <w:jc w:val="left"/>
      <w:rPr>
        <w:rFonts w:ascii="Times New Roman" w:hAnsi="Times New Roman"/>
        <w:sz w:val="24"/>
        <w:szCs w:val="24"/>
      </w:rPr>
    </w:pPr>
    <w:r>
      <w:rPr>
        <w:rFonts w:ascii="Times New Roman" w:hAnsi="Times New Roman"/>
        <w:sz w:val="24"/>
        <w:szCs w:val="24"/>
      </w:rPr>
      <w:tab/>
    </w:r>
  </w:p>
  <w:p w14:paraId="4027895E" w14:textId="77777777" w:rsidR="005556D0" w:rsidRDefault="005556D0" w:rsidP="005556D0">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9C4F5" w14:textId="10422B29" w:rsidR="00954187" w:rsidRPr="00954187" w:rsidRDefault="00954187" w:rsidP="00954187">
    <w:pPr>
      <w:widowControl/>
      <w:adjustRightInd/>
      <w:spacing w:line="240" w:lineRule="auto"/>
      <w:jc w:val="center"/>
      <w:rPr>
        <w:rFonts w:ascii="Times New Roman" w:hAnsi="Times New Roman"/>
        <w:sz w:val="24"/>
        <w:szCs w:val="24"/>
      </w:rPr>
    </w:pPr>
  </w:p>
  <w:p w14:paraId="32BE77A0" w14:textId="77777777" w:rsidR="00954187" w:rsidRDefault="00954187" w:rsidP="00954187">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C4485"/>
    <w:multiLevelType w:val="multilevel"/>
    <w:tmpl w:val="D95E97CE"/>
    <w:lvl w:ilvl="0">
      <w:start w:val="8"/>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705DD9"/>
    <w:multiLevelType w:val="hybridMultilevel"/>
    <w:tmpl w:val="3FC6DC8A"/>
    <w:lvl w:ilvl="0" w:tplc="E34219A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6B48CA"/>
    <w:multiLevelType w:val="multilevel"/>
    <w:tmpl w:val="832A61D8"/>
    <w:lvl w:ilvl="0">
      <w:start w:val="8"/>
      <w:numFmt w:val="decimal"/>
      <w:lvlText w:val="%1."/>
      <w:lvlJc w:val="left"/>
      <w:pPr>
        <w:ind w:left="500" w:hanging="500"/>
      </w:pPr>
      <w:rPr>
        <w:rFonts w:hint="default"/>
      </w:rPr>
    </w:lvl>
    <w:lvl w:ilvl="1">
      <w:start w:val="4"/>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0801D0"/>
    <w:multiLevelType w:val="multilevel"/>
    <w:tmpl w:val="884A1B10"/>
    <w:lvl w:ilvl="0">
      <w:start w:val="1"/>
      <w:numFmt w:val="decimal"/>
      <w:pStyle w:val="Titolo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4" w15:restartNumberingAfterBreak="0">
    <w:nsid w:val="212E223C"/>
    <w:multiLevelType w:val="hybridMultilevel"/>
    <w:tmpl w:val="D0608B8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28321D1"/>
    <w:multiLevelType w:val="hybridMultilevel"/>
    <w:tmpl w:val="97645A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295580B"/>
    <w:multiLevelType w:val="multilevel"/>
    <w:tmpl w:val="DCBEE232"/>
    <w:lvl w:ilvl="0">
      <w:start w:val="8"/>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AA1533"/>
    <w:multiLevelType w:val="multilevel"/>
    <w:tmpl w:val="A0C2A93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C491D05"/>
    <w:multiLevelType w:val="hybridMultilevel"/>
    <w:tmpl w:val="E4120C0C"/>
    <w:lvl w:ilvl="0" w:tplc="E34219A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FF73C6"/>
    <w:multiLevelType w:val="hybridMultilevel"/>
    <w:tmpl w:val="A1328A5A"/>
    <w:lvl w:ilvl="0" w:tplc="E34219A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16952EB"/>
    <w:multiLevelType w:val="hybridMultilevel"/>
    <w:tmpl w:val="6C66E71E"/>
    <w:lvl w:ilvl="0" w:tplc="E34219A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26744DF"/>
    <w:multiLevelType w:val="hybridMultilevel"/>
    <w:tmpl w:val="0A303970"/>
    <w:lvl w:ilvl="0" w:tplc="E34219A0">
      <w:numFmt w:val="bullet"/>
      <w:lvlText w:val="-"/>
      <w:lvlJc w:val="left"/>
      <w:pPr>
        <w:ind w:left="720" w:hanging="360"/>
      </w:pPr>
      <w:rPr>
        <w:rFonts w:ascii="Arial" w:eastAsia="Times New Roman" w:hAnsi="Arial" w:cs="Arial" w:hint="default"/>
      </w:rPr>
    </w:lvl>
    <w:lvl w:ilvl="1" w:tplc="E682A0B8">
      <w:start w:val="4"/>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73769AF"/>
    <w:multiLevelType w:val="hybridMultilevel"/>
    <w:tmpl w:val="0936C584"/>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8111A1E"/>
    <w:multiLevelType w:val="multilevel"/>
    <w:tmpl w:val="A0C2A93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B7B2EE9"/>
    <w:multiLevelType w:val="hybridMultilevel"/>
    <w:tmpl w:val="DBFA93D6"/>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4454A80"/>
    <w:multiLevelType w:val="multilevel"/>
    <w:tmpl w:val="14846602"/>
    <w:lvl w:ilvl="0">
      <w:start w:val="8"/>
      <w:numFmt w:val="decimal"/>
      <w:lvlText w:val="%1."/>
      <w:lvlJc w:val="left"/>
      <w:pPr>
        <w:ind w:left="400" w:hanging="400"/>
      </w:pPr>
      <w:rPr>
        <w:rFonts w:hint="default"/>
      </w:rPr>
    </w:lvl>
    <w:lvl w:ilvl="1">
      <w:start w:val="1"/>
      <w:numFmt w:val="decimal"/>
      <w:pStyle w:val="Titolo2"/>
      <w:lvlText w:val="%1.%2."/>
      <w:lvlJc w:val="left"/>
      <w:pPr>
        <w:ind w:left="720" w:hanging="72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1240B74"/>
    <w:multiLevelType w:val="multilevel"/>
    <w:tmpl w:val="2A820CEC"/>
    <w:lvl w:ilvl="0">
      <w:start w:val="8"/>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77C7A61"/>
    <w:multiLevelType w:val="multilevel"/>
    <w:tmpl w:val="5E403534"/>
    <w:lvl w:ilvl="0">
      <w:start w:val="8"/>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9C65FA"/>
    <w:multiLevelType w:val="hybridMultilevel"/>
    <w:tmpl w:val="FBA20D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0543998"/>
    <w:multiLevelType w:val="hybridMultilevel"/>
    <w:tmpl w:val="9852FE7A"/>
    <w:lvl w:ilvl="0" w:tplc="E34219A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B58509A"/>
    <w:multiLevelType w:val="multilevel"/>
    <w:tmpl w:val="E2DCACCA"/>
    <w:lvl w:ilvl="0">
      <w:start w:val="8"/>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D0477C2"/>
    <w:multiLevelType w:val="hybridMultilevel"/>
    <w:tmpl w:val="1DAA7FB8"/>
    <w:lvl w:ilvl="0" w:tplc="E34219A0">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DBA59B2"/>
    <w:multiLevelType w:val="hybridMultilevel"/>
    <w:tmpl w:val="7EB43C70"/>
    <w:lvl w:ilvl="0" w:tplc="E34219A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E9D3C89"/>
    <w:multiLevelType w:val="hybridMultilevel"/>
    <w:tmpl w:val="3A72980E"/>
    <w:lvl w:ilvl="0" w:tplc="E34219A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F283425"/>
    <w:multiLevelType w:val="hybridMultilevel"/>
    <w:tmpl w:val="38047B3C"/>
    <w:lvl w:ilvl="0" w:tplc="E34219A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985A0A"/>
    <w:multiLevelType w:val="hybridMultilevel"/>
    <w:tmpl w:val="F084821A"/>
    <w:lvl w:ilvl="0" w:tplc="B1F8EC12">
      <w:start w:val="1"/>
      <w:numFmt w:val="lowerRoman"/>
      <w:lvlText w:val="%1)"/>
      <w:lvlJc w:val="left"/>
      <w:pPr>
        <w:ind w:left="1080" w:hanging="72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28B0965"/>
    <w:multiLevelType w:val="hybridMultilevel"/>
    <w:tmpl w:val="4CDE3D5A"/>
    <w:lvl w:ilvl="0" w:tplc="92508740">
      <w:start w:val="1"/>
      <w:numFmt w:val="lowerRoman"/>
      <w:lvlText w:val="%1)"/>
      <w:lvlJc w:val="left"/>
      <w:pPr>
        <w:ind w:left="1080" w:hanging="72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43848C2"/>
    <w:multiLevelType w:val="multilevel"/>
    <w:tmpl w:val="68587F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iCs/>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4C3B3E"/>
    <w:multiLevelType w:val="multilevel"/>
    <w:tmpl w:val="A0C2A93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CC2648E"/>
    <w:multiLevelType w:val="hybridMultilevel"/>
    <w:tmpl w:val="DBFA93D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3"/>
  </w:num>
  <w:num w:numId="4">
    <w:abstractNumId w:val="1"/>
  </w:num>
  <w:num w:numId="5">
    <w:abstractNumId w:val="21"/>
  </w:num>
  <w:num w:numId="6">
    <w:abstractNumId w:val="15"/>
  </w:num>
  <w:num w:numId="7">
    <w:abstractNumId w:val="19"/>
  </w:num>
  <w:num w:numId="8">
    <w:abstractNumId w:val="8"/>
  </w:num>
  <w:num w:numId="9">
    <w:abstractNumId w:val="22"/>
  </w:num>
  <w:num w:numId="10">
    <w:abstractNumId w:val="9"/>
  </w:num>
  <w:num w:numId="11">
    <w:abstractNumId w:val="14"/>
  </w:num>
  <w:num w:numId="12">
    <w:abstractNumId w:val="25"/>
  </w:num>
  <w:num w:numId="13">
    <w:abstractNumId w:val="26"/>
  </w:num>
  <w:num w:numId="14">
    <w:abstractNumId w:val="5"/>
  </w:num>
  <w:num w:numId="15">
    <w:abstractNumId w:val="2"/>
  </w:num>
  <w:num w:numId="16">
    <w:abstractNumId w:val="11"/>
  </w:num>
  <w:num w:numId="17">
    <w:abstractNumId w:val="27"/>
  </w:num>
  <w:num w:numId="18">
    <w:abstractNumId w:val="17"/>
  </w:num>
  <w:num w:numId="19">
    <w:abstractNumId w:val="20"/>
  </w:num>
  <w:num w:numId="20">
    <w:abstractNumId w:val="29"/>
  </w:num>
  <w:num w:numId="21">
    <w:abstractNumId w:val="4"/>
  </w:num>
  <w:num w:numId="22">
    <w:abstractNumId w:val="10"/>
  </w:num>
  <w:num w:numId="23">
    <w:abstractNumId w:val="24"/>
  </w:num>
  <w:num w:numId="24">
    <w:abstractNumId w:val="7"/>
  </w:num>
  <w:num w:numId="25">
    <w:abstractNumId w:val="28"/>
  </w:num>
  <w:num w:numId="26">
    <w:abstractNumId w:val="13"/>
  </w:num>
  <w:num w:numId="27">
    <w:abstractNumId w:val="12"/>
  </w:num>
  <w:num w:numId="28">
    <w:abstractNumId w:val="6"/>
  </w:num>
  <w:num w:numId="29">
    <w:abstractNumId w:val="0"/>
  </w:num>
  <w:num w:numId="30">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3" w:dllVersion="517" w:checkStyle="1"/>
  <w:activeWritingStyle w:appName="MSWord" w:lang="it-CH"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9E2"/>
    <w:rsid w:val="000029F9"/>
    <w:rsid w:val="00002B03"/>
    <w:rsid w:val="000058C1"/>
    <w:rsid w:val="000165A0"/>
    <w:rsid w:val="00017A21"/>
    <w:rsid w:val="00030098"/>
    <w:rsid w:val="00030209"/>
    <w:rsid w:val="00034A57"/>
    <w:rsid w:val="00037A38"/>
    <w:rsid w:val="00037E42"/>
    <w:rsid w:val="00040445"/>
    <w:rsid w:val="00056C43"/>
    <w:rsid w:val="00064E7B"/>
    <w:rsid w:val="00064F98"/>
    <w:rsid w:val="000654C6"/>
    <w:rsid w:val="00074299"/>
    <w:rsid w:val="00077F6B"/>
    <w:rsid w:val="00083627"/>
    <w:rsid w:val="00096586"/>
    <w:rsid w:val="000C0B2D"/>
    <w:rsid w:val="000C269A"/>
    <w:rsid w:val="000D3870"/>
    <w:rsid w:val="000D3DFF"/>
    <w:rsid w:val="000D5D65"/>
    <w:rsid w:val="000E47DD"/>
    <w:rsid w:val="000E501B"/>
    <w:rsid w:val="0010038E"/>
    <w:rsid w:val="00102C68"/>
    <w:rsid w:val="001079E2"/>
    <w:rsid w:val="001151B3"/>
    <w:rsid w:val="00120E65"/>
    <w:rsid w:val="00121274"/>
    <w:rsid w:val="00134D40"/>
    <w:rsid w:val="00147DBA"/>
    <w:rsid w:val="001617D0"/>
    <w:rsid w:val="00161AE2"/>
    <w:rsid w:val="00173E83"/>
    <w:rsid w:val="001901D7"/>
    <w:rsid w:val="00194E2A"/>
    <w:rsid w:val="0019659E"/>
    <w:rsid w:val="0019662A"/>
    <w:rsid w:val="001975F5"/>
    <w:rsid w:val="001B1B34"/>
    <w:rsid w:val="001B3D16"/>
    <w:rsid w:val="001B4162"/>
    <w:rsid w:val="001C0BFD"/>
    <w:rsid w:val="001C0CB2"/>
    <w:rsid w:val="001C4F65"/>
    <w:rsid w:val="001E4AB3"/>
    <w:rsid w:val="001E6C7C"/>
    <w:rsid w:val="001E7855"/>
    <w:rsid w:val="00202E36"/>
    <w:rsid w:val="0020385B"/>
    <w:rsid w:val="00207CF8"/>
    <w:rsid w:val="002235D4"/>
    <w:rsid w:val="002253AF"/>
    <w:rsid w:val="00227CFE"/>
    <w:rsid w:val="002370C4"/>
    <w:rsid w:val="00237E90"/>
    <w:rsid w:val="00240410"/>
    <w:rsid w:val="002420A9"/>
    <w:rsid w:val="00247D4E"/>
    <w:rsid w:val="00266CAF"/>
    <w:rsid w:val="00271101"/>
    <w:rsid w:val="00275B6E"/>
    <w:rsid w:val="00281FDC"/>
    <w:rsid w:val="002829A2"/>
    <w:rsid w:val="00293C31"/>
    <w:rsid w:val="002B1A16"/>
    <w:rsid w:val="002B39A6"/>
    <w:rsid w:val="002B56B8"/>
    <w:rsid w:val="002D64CD"/>
    <w:rsid w:val="002D6507"/>
    <w:rsid w:val="002E08C0"/>
    <w:rsid w:val="002E68E2"/>
    <w:rsid w:val="002F7DF0"/>
    <w:rsid w:val="00302B3B"/>
    <w:rsid w:val="00304BFE"/>
    <w:rsid w:val="0032005A"/>
    <w:rsid w:val="0032267C"/>
    <w:rsid w:val="00325484"/>
    <w:rsid w:val="0032712A"/>
    <w:rsid w:val="003325A9"/>
    <w:rsid w:val="00334E16"/>
    <w:rsid w:val="00335E6B"/>
    <w:rsid w:val="00342291"/>
    <w:rsid w:val="00344A5C"/>
    <w:rsid w:val="00347671"/>
    <w:rsid w:val="00352F16"/>
    <w:rsid w:val="003539DA"/>
    <w:rsid w:val="003606AC"/>
    <w:rsid w:val="0036696F"/>
    <w:rsid w:val="00372797"/>
    <w:rsid w:val="00375334"/>
    <w:rsid w:val="00376212"/>
    <w:rsid w:val="00396EF9"/>
    <w:rsid w:val="003B32C9"/>
    <w:rsid w:val="003B62A1"/>
    <w:rsid w:val="003D0077"/>
    <w:rsid w:val="003E49A5"/>
    <w:rsid w:val="003E5CBC"/>
    <w:rsid w:val="003E7341"/>
    <w:rsid w:val="003F1476"/>
    <w:rsid w:val="003F15F1"/>
    <w:rsid w:val="0041250E"/>
    <w:rsid w:val="00416506"/>
    <w:rsid w:val="004634F0"/>
    <w:rsid w:val="00474096"/>
    <w:rsid w:val="00480892"/>
    <w:rsid w:val="0049714B"/>
    <w:rsid w:val="004D51C7"/>
    <w:rsid w:val="004D5BE6"/>
    <w:rsid w:val="004E1AF8"/>
    <w:rsid w:val="004E7567"/>
    <w:rsid w:val="00502132"/>
    <w:rsid w:val="00504BBE"/>
    <w:rsid w:val="00515180"/>
    <w:rsid w:val="00523DD4"/>
    <w:rsid w:val="00531AEF"/>
    <w:rsid w:val="00537B3E"/>
    <w:rsid w:val="00546614"/>
    <w:rsid w:val="00547FA0"/>
    <w:rsid w:val="0055003C"/>
    <w:rsid w:val="005520A0"/>
    <w:rsid w:val="005556D0"/>
    <w:rsid w:val="005564BD"/>
    <w:rsid w:val="00560F02"/>
    <w:rsid w:val="00562162"/>
    <w:rsid w:val="00585471"/>
    <w:rsid w:val="00591C53"/>
    <w:rsid w:val="00593633"/>
    <w:rsid w:val="00593D25"/>
    <w:rsid w:val="005A0340"/>
    <w:rsid w:val="005C71B1"/>
    <w:rsid w:val="005D4D4F"/>
    <w:rsid w:val="005D5439"/>
    <w:rsid w:val="005F1543"/>
    <w:rsid w:val="00600BE8"/>
    <w:rsid w:val="00603899"/>
    <w:rsid w:val="00624753"/>
    <w:rsid w:val="00626EC1"/>
    <w:rsid w:val="006327E5"/>
    <w:rsid w:val="00634191"/>
    <w:rsid w:val="00653210"/>
    <w:rsid w:val="00655289"/>
    <w:rsid w:val="00671927"/>
    <w:rsid w:val="00671EB4"/>
    <w:rsid w:val="00672F56"/>
    <w:rsid w:val="006804EE"/>
    <w:rsid w:val="0068214A"/>
    <w:rsid w:val="0068315A"/>
    <w:rsid w:val="006859AA"/>
    <w:rsid w:val="006A3B54"/>
    <w:rsid w:val="006A7C3D"/>
    <w:rsid w:val="006B3FCA"/>
    <w:rsid w:val="006C096C"/>
    <w:rsid w:val="006C2C27"/>
    <w:rsid w:val="006D5E0C"/>
    <w:rsid w:val="006F2B55"/>
    <w:rsid w:val="00710ACC"/>
    <w:rsid w:val="00716573"/>
    <w:rsid w:val="00724909"/>
    <w:rsid w:val="0073164B"/>
    <w:rsid w:val="0074299A"/>
    <w:rsid w:val="00746DF7"/>
    <w:rsid w:val="00751A19"/>
    <w:rsid w:val="00753A82"/>
    <w:rsid w:val="00765884"/>
    <w:rsid w:val="00767E48"/>
    <w:rsid w:val="007B2978"/>
    <w:rsid w:val="007B3C34"/>
    <w:rsid w:val="007C672A"/>
    <w:rsid w:val="007D68D8"/>
    <w:rsid w:val="007D7500"/>
    <w:rsid w:val="007E4D3F"/>
    <w:rsid w:val="007E4FEC"/>
    <w:rsid w:val="00807214"/>
    <w:rsid w:val="00811525"/>
    <w:rsid w:val="008121B8"/>
    <w:rsid w:val="00815F7F"/>
    <w:rsid w:val="008242AD"/>
    <w:rsid w:val="0083208C"/>
    <w:rsid w:val="00834057"/>
    <w:rsid w:val="0084439F"/>
    <w:rsid w:val="008558D9"/>
    <w:rsid w:val="008574F2"/>
    <w:rsid w:val="00893A22"/>
    <w:rsid w:val="0089583D"/>
    <w:rsid w:val="008A1E2C"/>
    <w:rsid w:val="008B6800"/>
    <w:rsid w:val="008B76D2"/>
    <w:rsid w:val="008C030B"/>
    <w:rsid w:val="008D3F1C"/>
    <w:rsid w:val="008F1040"/>
    <w:rsid w:val="00902970"/>
    <w:rsid w:val="00910EB9"/>
    <w:rsid w:val="00910F4D"/>
    <w:rsid w:val="00921CB8"/>
    <w:rsid w:val="00923440"/>
    <w:rsid w:val="00926165"/>
    <w:rsid w:val="009322FB"/>
    <w:rsid w:val="009513BC"/>
    <w:rsid w:val="00954187"/>
    <w:rsid w:val="00957CC7"/>
    <w:rsid w:val="0096067C"/>
    <w:rsid w:val="00975F5C"/>
    <w:rsid w:val="009839A6"/>
    <w:rsid w:val="00997613"/>
    <w:rsid w:val="009A5E7B"/>
    <w:rsid w:val="009B0C79"/>
    <w:rsid w:val="009B22CD"/>
    <w:rsid w:val="009C3F04"/>
    <w:rsid w:val="009C3F45"/>
    <w:rsid w:val="009C5C4B"/>
    <w:rsid w:val="009D0F4C"/>
    <w:rsid w:val="009D690D"/>
    <w:rsid w:val="009F459B"/>
    <w:rsid w:val="00A024C2"/>
    <w:rsid w:val="00A04001"/>
    <w:rsid w:val="00A072D6"/>
    <w:rsid w:val="00A23DC9"/>
    <w:rsid w:val="00A4021C"/>
    <w:rsid w:val="00A43C26"/>
    <w:rsid w:val="00A46BA8"/>
    <w:rsid w:val="00A61BA5"/>
    <w:rsid w:val="00A63FFE"/>
    <w:rsid w:val="00A864BE"/>
    <w:rsid w:val="00AC06A0"/>
    <w:rsid w:val="00AC665B"/>
    <w:rsid w:val="00AC7837"/>
    <w:rsid w:val="00AD04C7"/>
    <w:rsid w:val="00AD466D"/>
    <w:rsid w:val="00AE1F98"/>
    <w:rsid w:val="00AE3B37"/>
    <w:rsid w:val="00AE6C20"/>
    <w:rsid w:val="00AE74F1"/>
    <w:rsid w:val="00AF1D83"/>
    <w:rsid w:val="00B10291"/>
    <w:rsid w:val="00B20A7E"/>
    <w:rsid w:val="00B216DC"/>
    <w:rsid w:val="00B27A54"/>
    <w:rsid w:val="00B327AD"/>
    <w:rsid w:val="00B42E82"/>
    <w:rsid w:val="00B43610"/>
    <w:rsid w:val="00B57BA4"/>
    <w:rsid w:val="00B63167"/>
    <w:rsid w:val="00B661EB"/>
    <w:rsid w:val="00BA76F6"/>
    <w:rsid w:val="00BB241A"/>
    <w:rsid w:val="00BC681C"/>
    <w:rsid w:val="00BD2435"/>
    <w:rsid w:val="00BE6010"/>
    <w:rsid w:val="00BF723C"/>
    <w:rsid w:val="00C03EE7"/>
    <w:rsid w:val="00C10C34"/>
    <w:rsid w:val="00C23044"/>
    <w:rsid w:val="00C2614A"/>
    <w:rsid w:val="00C36A71"/>
    <w:rsid w:val="00C46BF3"/>
    <w:rsid w:val="00C53085"/>
    <w:rsid w:val="00C56FFA"/>
    <w:rsid w:val="00C65752"/>
    <w:rsid w:val="00C758FD"/>
    <w:rsid w:val="00C77769"/>
    <w:rsid w:val="00C77945"/>
    <w:rsid w:val="00C83EB7"/>
    <w:rsid w:val="00C931D3"/>
    <w:rsid w:val="00CA15C0"/>
    <w:rsid w:val="00CA1705"/>
    <w:rsid w:val="00CA2675"/>
    <w:rsid w:val="00CE229A"/>
    <w:rsid w:val="00CE2947"/>
    <w:rsid w:val="00CF088B"/>
    <w:rsid w:val="00CF0A3A"/>
    <w:rsid w:val="00CF4E78"/>
    <w:rsid w:val="00CF59CB"/>
    <w:rsid w:val="00D01F68"/>
    <w:rsid w:val="00D05596"/>
    <w:rsid w:val="00D236E6"/>
    <w:rsid w:val="00D3622A"/>
    <w:rsid w:val="00D501CF"/>
    <w:rsid w:val="00D651F2"/>
    <w:rsid w:val="00D67FCF"/>
    <w:rsid w:val="00D719CC"/>
    <w:rsid w:val="00D7410F"/>
    <w:rsid w:val="00DA0DB9"/>
    <w:rsid w:val="00DA1FA2"/>
    <w:rsid w:val="00DB47B8"/>
    <w:rsid w:val="00DC2E81"/>
    <w:rsid w:val="00DC358B"/>
    <w:rsid w:val="00DC3C6F"/>
    <w:rsid w:val="00DC440E"/>
    <w:rsid w:val="00DC6798"/>
    <w:rsid w:val="00DE699D"/>
    <w:rsid w:val="00DE71AD"/>
    <w:rsid w:val="00DF241A"/>
    <w:rsid w:val="00E00C9A"/>
    <w:rsid w:val="00E04242"/>
    <w:rsid w:val="00E05F07"/>
    <w:rsid w:val="00E0667F"/>
    <w:rsid w:val="00E1360C"/>
    <w:rsid w:val="00E248FE"/>
    <w:rsid w:val="00E3015A"/>
    <w:rsid w:val="00E32CD4"/>
    <w:rsid w:val="00E3594B"/>
    <w:rsid w:val="00E373C6"/>
    <w:rsid w:val="00E42C72"/>
    <w:rsid w:val="00E479F0"/>
    <w:rsid w:val="00E6174B"/>
    <w:rsid w:val="00E8327F"/>
    <w:rsid w:val="00E83E87"/>
    <w:rsid w:val="00E9600F"/>
    <w:rsid w:val="00E967A8"/>
    <w:rsid w:val="00EA1A78"/>
    <w:rsid w:val="00EB3DE3"/>
    <w:rsid w:val="00EC7828"/>
    <w:rsid w:val="00ED7EA0"/>
    <w:rsid w:val="00F0207D"/>
    <w:rsid w:val="00F121F0"/>
    <w:rsid w:val="00F20987"/>
    <w:rsid w:val="00F20E7B"/>
    <w:rsid w:val="00F254C7"/>
    <w:rsid w:val="00F37A54"/>
    <w:rsid w:val="00F46AFA"/>
    <w:rsid w:val="00F737D9"/>
    <w:rsid w:val="00F8368E"/>
    <w:rsid w:val="00F84E6D"/>
    <w:rsid w:val="00FA6B4A"/>
    <w:rsid w:val="00FD286D"/>
    <w:rsid w:val="00FE02F7"/>
    <w:rsid w:val="00FF0151"/>
    <w:rsid w:val="00FF3BA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2A61DF"/>
  <w15:docId w15:val="{532ED8D9-E996-4141-BB43-DF054FAE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4FEC"/>
    <w:pPr>
      <w:widowControl w:val="0"/>
      <w:adjustRightInd w:val="0"/>
      <w:spacing w:line="360" w:lineRule="atLeast"/>
      <w:jc w:val="both"/>
    </w:pPr>
    <w:rPr>
      <w:rFonts w:ascii="Arial" w:hAnsi="Arial"/>
    </w:rPr>
  </w:style>
  <w:style w:type="paragraph" w:styleId="Titolo1">
    <w:name w:val="heading 1"/>
    <w:basedOn w:val="Normale"/>
    <w:next w:val="Normale"/>
    <w:link w:val="Titolo1Carattere"/>
    <w:qFormat/>
    <w:rsid w:val="007E4FEC"/>
    <w:pPr>
      <w:keepNext/>
      <w:numPr>
        <w:numId w:val="1"/>
      </w:numPr>
      <w:snapToGrid w:val="0"/>
      <w:spacing w:before="720" w:after="240"/>
      <w:outlineLvl w:val="0"/>
    </w:pPr>
    <w:rPr>
      <w:b/>
      <w:sz w:val="24"/>
    </w:rPr>
  </w:style>
  <w:style w:type="paragraph" w:styleId="Titolo2">
    <w:name w:val="heading 2"/>
    <w:aliases w:val="Titolo 2 Carattere"/>
    <w:basedOn w:val="Normale"/>
    <w:next w:val="Normale"/>
    <w:autoRedefine/>
    <w:qFormat/>
    <w:rsid w:val="007C672A"/>
    <w:pPr>
      <w:keepNext/>
      <w:widowControl/>
      <w:numPr>
        <w:ilvl w:val="1"/>
        <w:numId w:val="6"/>
      </w:numPr>
      <w:tabs>
        <w:tab w:val="left" w:pos="720"/>
      </w:tabs>
      <w:adjustRightInd/>
      <w:spacing w:line="276" w:lineRule="auto"/>
      <w:jc w:val="left"/>
      <w:textAlignment w:val="baseline"/>
      <w:outlineLvl w:val="1"/>
    </w:pPr>
    <w:rPr>
      <w:rFonts w:cs="Arial"/>
      <w:sz w:val="24"/>
      <w:szCs w:val="24"/>
    </w:rPr>
  </w:style>
  <w:style w:type="paragraph" w:styleId="Titolo3">
    <w:name w:val="heading 3"/>
    <w:basedOn w:val="Normale"/>
    <w:next w:val="Normale"/>
    <w:link w:val="Titolo3Carattere"/>
    <w:qFormat/>
    <w:rsid w:val="00C65752"/>
    <w:pPr>
      <w:keepNext/>
      <w:numPr>
        <w:ilvl w:val="2"/>
        <w:numId w:val="1"/>
      </w:numPr>
      <w:snapToGrid w:val="0"/>
      <w:spacing w:before="240" w:after="240"/>
      <w:outlineLvl w:val="2"/>
    </w:pPr>
    <w:rPr>
      <w:i/>
      <w:iCs/>
      <w:sz w:val="24"/>
    </w:rPr>
  </w:style>
  <w:style w:type="paragraph" w:styleId="Titolo4">
    <w:name w:val="heading 4"/>
    <w:basedOn w:val="Normale"/>
    <w:next w:val="Normale"/>
    <w:link w:val="Titolo4Carattere"/>
    <w:qFormat/>
    <w:rsid w:val="00C65752"/>
    <w:pPr>
      <w:numPr>
        <w:ilvl w:val="3"/>
        <w:numId w:val="1"/>
      </w:numPr>
      <w:spacing w:before="240" w:after="120"/>
      <w:outlineLvl w:val="3"/>
    </w:pPr>
    <w:rPr>
      <w:u w:val="single"/>
    </w:rPr>
  </w:style>
  <w:style w:type="paragraph" w:styleId="Titolo5">
    <w:name w:val="heading 5"/>
    <w:basedOn w:val="Normale"/>
    <w:next w:val="Normale"/>
    <w:link w:val="Titolo5Carattere"/>
    <w:qFormat/>
    <w:rsid w:val="00C65752"/>
    <w:pPr>
      <w:keepNext/>
      <w:numPr>
        <w:ilvl w:val="4"/>
        <w:numId w:val="1"/>
      </w:numPr>
      <w:snapToGrid w:val="0"/>
      <w:jc w:val="center"/>
      <w:outlineLvl w:val="4"/>
    </w:pPr>
    <w:rPr>
      <w:color w:val="000000"/>
    </w:rPr>
  </w:style>
  <w:style w:type="paragraph" w:styleId="Titolo6">
    <w:name w:val="heading 6"/>
    <w:basedOn w:val="Normale"/>
    <w:next w:val="Normale"/>
    <w:link w:val="Titolo6Carattere"/>
    <w:qFormat/>
    <w:rsid w:val="00C65752"/>
    <w:pPr>
      <w:keepNext/>
      <w:numPr>
        <w:ilvl w:val="5"/>
        <w:numId w:val="1"/>
      </w:numPr>
      <w:snapToGrid w:val="0"/>
      <w:outlineLvl w:val="5"/>
    </w:pPr>
  </w:style>
  <w:style w:type="paragraph" w:styleId="Titolo7">
    <w:name w:val="heading 7"/>
    <w:basedOn w:val="Normale"/>
    <w:next w:val="Normale"/>
    <w:link w:val="Titolo7Carattere"/>
    <w:qFormat/>
    <w:rsid w:val="00C65752"/>
    <w:pPr>
      <w:keepNext/>
      <w:numPr>
        <w:ilvl w:val="6"/>
        <w:numId w:val="1"/>
      </w:numPr>
      <w:outlineLvl w:val="6"/>
    </w:pPr>
    <w:rPr>
      <w:color w:val="000000"/>
    </w:rPr>
  </w:style>
  <w:style w:type="paragraph" w:styleId="Titolo8">
    <w:name w:val="heading 8"/>
    <w:basedOn w:val="Normale"/>
    <w:next w:val="Normale"/>
    <w:link w:val="Titolo8Carattere"/>
    <w:qFormat/>
    <w:rsid w:val="00C65752"/>
    <w:pPr>
      <w:keepNext/>
      <w:numPr>
        <w:ilvl w:val="7"/>
        <w:numId w:val="1"/>
      </w:numPr>
      <w:jc w:val="center"/>
      <w:outlineLvl w:val="7"/>
    </w:pPr>
    <w:rPr>
      <w:color w:val="000000"/>
    </w:rPr>
  </w:style>
  <w:style w:type="paragraph" w:styleId="Titolo9">
    <w:name w:val="heading 9"/>
    <w:basedOn w:val="Normale"/>
    <w:next w:val="Normale"/>
    <w:link w:val="Titolo9Carattere"/>
    <w:qFormat/>
    <w:rsid w:val="00C65752"/>
    <w:pPr>
      <w:keepNext/>
      <w:numPr>
        <w:ilvl w:val="8"/>
        <w:numId w:val="1"/>
      </w:numPr>
      <w:jc w:val="center"/>
      <w:outlineLvl w:val="8"/>
    </w:pPr>
    <w:rPr>
      <w:b/>
      <w:lang w:val="en-AU"/>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C65752"/>
    <w:rPr>
      <w:rFonts w:ascii="Arial" w:hAnsi="Arial" w:cs="Arial" w:hint="default"/>
      <w:color w:val="0000FF"/>
      <w:sz w:val="20"/>
      <w:u w:val="single"/>
    </w:rPr>
  </w:style>
  <w:style w:type="paragraph" w:styleId="Sommario1">
    <w:name w:val="toc 1"/>
    <w:basedOn w:val="Normale"/>
    <w:next w:val="Normale"/>
    <w:autoRedefine/>
    <w:uiPriority w:val="39"/>
    <w:rsid w:val="00271101"/>
    <w:pPr>
      <w:tabs>
        <w:tab w:val="left" w:pos="340"/>
        <w:tab w:val="right" w:leader="dot" w:pos="9628"/>
      </w:tabs>
      <w:spacing w:before="120" w:after="120"/>
      <w:jc w:val="left"/>
    </w:pPr>
    <w:rPr>
      <w:rFonts w:ascii="Times New Roman" w:hAnsi="Times New Roman"/>
      <w:b/>
      <w:bCs/>
      <w:caps/>
    </w:rPr>
  </w:style>
  <w:style w:type="paragraph" w:styleId="Sommario2">
    <w:name w:val="toc 2"/>
    <w:basedOn w:val="Normale"/>
    <w:next w:val="Normale"/>
    <w:autoRedefine/>
    <w:uiPriority w:val="39"/>
    <w:rsid w:val="00C65752"/>
    <w:pPr>
      <w:ind w:left="200"/>
      <w:jc w:val="left"/>
    </w:pPr>
    <w:rPr>
      <w:rFonts w:ascii="Times New Roman" w:hAnsi="Times New Roman"/>
      <w:smallCaps/>
    </w:rPr>
  </w:style>
  <w:style w:type="paragraph" w:customStyle="1" w:styleId="Stileprima6pt">
    <w:name w:val="Stile prima 6 pt"/>
    <w:basedOn w:val="Normale"/>
    <w:rsid w:val="00C65752"/>
    <w:pPr>
      <w:spacing w:before="120"/>
    </w:pPr>
  </w:style>
  <w:style w:type="paragraph" w:styleId="Corpotesto">
    <w:name w:val="Body Text"/>
    <w:basedOn w:val="Normale"/>
    <w:link w:val="CorpotestoCarattere"/>
    <w:rsid w:val="00C65752"/>
    <w:pPr>
      <w:widowControl/>
      <w:adjustRightInd/>
      <w:spacing w:line="240" w:lineRule="auto"/>
    </w:pPr>
    <w:rPr>
      <w:rFonts w:ascii="Garamond" w:hAnsi="Garamond"/>
      <w:sz w:val="28"/>
    </w:rPr>
  </w:style>
  <w:style w:type="paragraph" w:customStyle="1" w:styleId="StileLatino24ptLatinoGrassettoCentratoprima6ptdo">
    <w:name w:val="Stile (Latino) 24 pt (Latino) Grassetto Centrato prima 6 pt  do..."/>
    <w:basedOn w:val="Normale"/>
    <w:rsid w:val="00C65752"/>
    <w:pPr>
      <w:widowControl/>
      <w:adjustRightInd/>
      <w:spacing w:before="120" w:after="120" w:line="240" w:lineRule="auto"/>
      <w:jc w:val="center"/>
    </w:pPr>
    <w:rPr>
      <w:b/>
      <w:sz w:val="48"/>
    </w:rPr>
  </w:style>
  <w:style w:type="paragraph" w:customStyle="1" w:styleId="StilenonlatinoArial12ptCentratoprima6ptdopo6pt">
    <w:name w:val="Stile (non latino) Arial 12 pt Centrato prima 6 pt  dopo 6 pt"/>
    <w:basedOn w:val="Normale"/>
    <w:rsid w:val="00C65752"/>
    <w:pPr>
      <w:widowControl/>
      <w:adjustRightInd/>
      <w:spacing w:before="120" w:after="120" w:line="240" w:lineRule="auto"/>
      <w:jc w:val="center"/>
    </w:pPr>
    <w:rPr>
      <w:rFonts w:cs="Arial"/>
      <w:sz w:val="24"/>
      <w:szCs w:val="24"/>
    </w:rPr>
  </w:style>
  <w:style w:type="paragraph" w:customStyle="1" w:styleId="StileCentratoprima6ptdopo6pt">
    <w:name w:val="Stile Centrato prima 6 pt  dopo 6 pt"/>
    <w:basedOn w:val="Normale"/>
    <w:rsid w:val="00C65752"/>
    <w:pPr>
      <w:spacing w:before="120" w:after="120"/>
      <w:jc w:val="center"/>
    </w:pPr>
  </w:style>
  <w:style w:type="paragraph" w:customStyle="1" w:styleId="StileSinistro125cmprima6ptdopo6pt">
    <w:name w:val="Stile Sinistro:  125 cm prima 6 pt  dopo 6 pt"/>
    <w:basedOn w:val="Normale"/>
    <w:rsid w:val="00C65752"/>
    <w:pPr>
      <w:spacing w:before="120" w:after="120"/>
      <w:ind w:left="709"/>
    </w:pPr>
  </w:style>
  <w:style w:type="paragraph" w:customStyle="1" w:styleId="Stileprima6ptdopo6pt">
    <w:name w:val="Stile prima 6 pt  dopo 6 pt"/>
    <w:basedOn w:val="Normale"/>
    <w:rsid w:val="00C65752"/>
    <w:pPr>
      <w:spacing w:before="120" w:after="120"/>
    </w:pPr>
  </w:style>
  <w:style w:type="character" w:customStyle="1" w:styleId="StileCorpodeltestoPalatinoLinotype12ptLatinoCorsivoCarattere">
    <w:name w:val="Stile Corpo del testo + Palatino Linotype 12 pt (Latino) Corsivo Carattere"/>
    <w:rsid w:val="00C65752"/>
    <w:rPr>
      <w:rFonts w:ascii="Arial" w:hAnsi="Arial" w:cs="Arial" w:hint="default"/>
      <w:i/>
      <w:iCs w:val="0"/>
      <w:sz w:val="24"/>
      <w:szCs w:val="24"/>
      <w:lang w:val="it-IT" w:eastAsia="it-IT" w:bidi="ar-SA"/>
    </w:rPr>
  </w:style>
  <w:style w:type="paragraph" w:styleId="Pidipagina">
    <w:name w:val="footer"/>
    <w:basedOn w:val="Normale"/>
    <w:link w:val="PidipaginaCarattere"/>
    <w:uiPriority w:val="99"/>
    <w:rsid w:val="007E4FEC"/>
    <w:pPr>
      <w:tabs>
        <w:tab w:val="center" w:pos="4819"/>
        <w:tab w:val="right" w:pos="9638"/>
      </w:tabs>
      <w:textAlignment w:val="baseline"/>
    </w:pPr>
  </w:style>
  <w:style w:type="character" w:styleId="Numeropagina">
    <w:name w:val="page number"/>
    <w:rsid w:val="00C65752"/>
    <w:rPr>
      <w:rFonts w:ascii="Arial" w:hAnsi="Arial"/>
    </w:rPr>
  </w:style>
  <w:style w:type="paragraph" w:styleId="Intestazione">
    <w:name w:val="header"/>
    <w:basedOn w:val="Normale"/>
    <w:link w:val="IntestazioneCarattere"/>
    <w:uiPriority w:val="99"/>
    <w:rsid w:val="007E4FEC"/>
    <w:pPr>
      <w:tabs>
        <w:tab w:val="center" w:pos="4819"/>
        <w:tab w:val="right" w:pos="9638"/>
      </w:tabs>
    </w:pPr>
  </w:style>
  <w:style w:type="character" w:customStyle="1" w:styleId="IntestazioneCarattere">
    <w:name w:val="Intestazione Carattere"/>
    <w:link w:val="Intestazione"/>
    <w:uiPriority w:val="99"/>
    <w:locked/>
    <w:rsid w:val="00227CFE"/>
    <w:rPr>
      <w:rFonts w:ascii="Arial" w:hAnsi="Arial"/>
    </w:rPr>
  </w:style>
  <w:style w:type="paragraph" w:styleId="NormaleWeb">
    <w:name w:val="Normal (Web)"/>
    <w:basedOn w:val="Normale"/>
    <w:uiPriority w:val="99"/>
    <w:unhideWhenUsed/>
    <w:rsid w:val="009839A6"/>
    <w:pPr>
      <w:widowControl/>
      <w:adjustRightInd/>
      <w:spacing w:before="100" w:beforeAutospacing="1" w:after="100" w:afterAutospacing="1" w:line="240" w:lineRule="auto"/>
      <w:jc w:val="left"/>
    </w:pPr>
    <w:rPr>
      <w:rFonts w:ascii="Times New Roman" w:hAnsi="Times New Roman"/>
      <w:sz w:val="24"/>
      <w:szCs w:val="24"/>
    </w:rPr>
  </w:style>
  <w:style w:type="paragraph" w:styleId="Intestazionemessaggio">
    <w:name w:val="Message Header"/>
    <w:basedOn w:val="Corpotesto"/>
    <w:link w:val="IntestazionemessaggioCarattere"/>
    <w:rsid w:val="00E83E87"/>
    <w:pPr>
      <w:keepLines/>
      <w:spacing w:after="40" w:line="140" w:lineRule="atLeast"/>
      <w:ind w:left="360"/>
      <w:jc w:val="left"/>
    </w:pPr>
    <w:rPr>
      <w:spacing w:val="-5"/>
      <w:sz w:val="24"/>
    </w:rPr>
  </w:style>
  <w:style w:type="character" w:customStyle="1" w:styleId="IntestazionemessaggioCarattere">
    <w:name w:val="Intestazione messaggio Carattere"/>
    <w:link w:val="Intestazionemessaggio"/>
    <w:rsid w:val="00E83E87"/>
    <w:rPr>
      <w:rFonts w:ascii="Garamond" w:hAnsi="Garamond"/>
      <w:spacing w:val="-5"/>
      <w:sz w:val="24"/>
    </w:rPr>
  </w:style>
  <w:style w:type="paragraph" w:styleId="Paragrafoelenco">
    <w:name w:val="List Paragraph"/>
    <w:basedOn w:val="Normale"/>
    <w:uiPriority w:val="34"/>
    <w:qFormat/>
    <w:rsid w:val="002370C4"/>
    <w:pPr>
      <w:ind w:left="720"/>
      <w:contextualSpacing/>
    </w:pPr>
  </w:style>
  <w:style w:type="character" w:customStyle="1" w:styleId="Titolo1Carattere">
    <w:name w:val="Titolo 1 Carattere"/>
    <w:basedOn w:val="Carpredefinitoparagrafo"/>
    <w:link w:val="Titolo1"/>
    <w:rsid w:val="007E4FEC"/>
    <w:rPr>
      <w:rFonts w:ascii="Arial" w:hAnsi="Arial"/>
      <w:b/>
      <w:sz w:val="24"/>
    </w:rPr>
  </w:style>
  <w:style w:type="character" w:customStyle="1" w:styleId="Titolo3Carattere">
    <w:name w:val="Titolo 3 Carattere"/>
    <w:basedOn w:val="Carpredefinitoparagrafo"/>
    <w:link w:val="Titolo3"/>
    <w:rsid w:val="007E4FEC"/>
    <w:rPr>
      <w:rFonts w:ascii="Arial" w:hAnsi="Arial"/>
      <w:i/>
      <w:iCs/>
      <w:sz w:val="24"/>
    </w:rPr>
  </w:style>
  <w:style w:type="character" w:customStyle="1" w:styleId="Titolo4Carattere">
    <w:name w:val="Titolo 4 Carattere"/>
    <w:basedOn w:val="Carpredefinitoparagrafo"/>
    <w:link w:val="Titolo4"/>
    <w:rsid w:val="007E4FEC"/>
    <w:rPr>
      <w:rFonts w:ascii="Arial" w:hAnsi="Arial"/>
      <w:u w:val="single"/>
    </w:rPr>
  </w:style>
  <w:style w:type="character" w:customStyle="1" w:styleId="Titolo5Carattere">
    <w:name w:val="Titolo 5 Carattere"/>
    <w:basedOn w:val="Carpredefinitoparagrafo"/>
    <w:link w:val="Titolo5"/>
    <w:rsid w:val="007E4FEC"/>
    <w:rPr>
      <w:rFonts w:ascii="Arial" w:hAnsi="Arial"/>
      <w:color w:val="000000"/>
    </w:rPr>
  </w:style>
  <w:style w:type="character" w:customStyle="1" w:styleId="Titolo6Carattere">
    <w:name w:val="Titolo 6 Carattere"/>
    <w:basedOn w:val="Carpredefinitoparagrafo"/>
    <w:link w:val="Titolo6"/>
    <w:rsid w:val="007E4FEC"/>
    <w:rPr>
      <w:rFonts w:ascii="Arial" w:hAnsi="Arial"/>
    </w:rPr>
  </w:style>
  <w:style w:type="character" w:customStyle="1" w:styleId="Titolo7Carattere">
    <w:name w:val="Titolo 7 Carattere"/>
    <w:basedOn w:val="Carpredefinitoparagrafo"/>
    <w:link w:val="Titolo7"/>
    <w:rsid w:val="007E4FEC"/>
    <w:rPr>
      <w:rFonts w:ascii="Arial" w:hAnsi="Arial"/>
      <w:color w:val="000000"/>
    </w:rPr>
  </w:style>
  <w:style w:type="character" w:customStyle="1" w:styleId="Titolo8Carattere">
    <w:name w:val="Titolo 8 Carattere"/>
    <w:basedOn w:val="Carpredefinitoparagrafo"/>
    <w:link w:val="Titolo8"/>
    <w:rsid w:val="007E4FEC"/>
    <w:rPr>
      <w:rFonts w:ascii="Arial" w:hAnsi="Arial"/>
      <w:color w:val="000000"/>
    </w:rPr>
  </w:style>
  <w:style w:type="character" w:customStyle="1" w:styleId="Titolo9Carattere">
    <w:name w:val="Titolo 9 Carattere"/>
    <w:basedOn w:val="Carpredefinitoparagrafo"/>
    <w:link w:val="Titolo9"/>
    <w:rsid w:val="007E4FEC"/>
    <w:rPr>
      <w:rFonts w:ascii="Arial" w:hAnsi="Arial"/>
      <w:b/>
      <w:lang w:val="en-AU"/>
    </w:rPr>
  </w:style>
  <w:style w:type="character" w:customStyle="1" w:styleId="CorpotestoCarattere">
    <w:name w:val="Corpo testo Carattere"/>
    <w:basedOn w:val="Carpredefinitoparagrafo"/>
    <w:link w:val="Corpotesto"/>
    <w:rsid w:val="007E4FEC"/>
    <w:rPr>
      <w:rFonts w:ascii="Garamond" w:hAnsi="Garamond"/>
      <w:sz w:val="28"/>
    </w:rPr>
  </w:style>
  <w:style w:type="character" w:customStyle="1" w:styleId="Menzionenonrisolta1">
    <w:name w:val="Menzione non risolta1"/>
    <w:basedOn w:val="Carpredefinitoparagrafo"/>
    <w:uiPriority w:val="99"/>
    <w:semiHidden/>
    <w:unhideWhenUsed/>
    <w:rsid w:val="007E4FEC"/>
    <w:rPr>
      <w:color w:val="605E5C"/>
      <w:shd w:val="clear" w:color="auto" w:fill="E1DFDD"/>
    </w:rPr>
  </w:style>
  <w:style w:type="character" w:styleId="Collegamentovisitato">
    <w:name w:val="FollowedHyperlink"/>
    <w:basedOn w:val="Carpredefinitoparagrafo"/>
    <w:uiPriority w:val="99"/>
    <w:unhideWhenUsed/>
    <w:rsid w:val="007E4FEC"/>
    <w:rPr>
      <w:color w:val="954F72" w:themeColor="followedHyperlink"/>
      <w:u w:val="single"/>
    </w:rPr>
  </w:style>
  <w:style w:type="character" w:customStyle="1" w:styleId="PidipaginaCarattere">
    <w:name w:val="Piè di pagina Carattere"/>
    <w:basedOn w:val="Carpredefinitoparagrafo"/>
    <w:link w:val="Pidipagina"/>
    <w:uiPriority w:val="99"/>
    <w:rsid w:val="007E4FEC"/>
    <w:rPr>
      <w:rFonts w:ascii="Arial" w:hAnsi="Arial"/>
    </w:rPr>
  </w:style>
  <w:style w:type="paragraph" w:customStyle="1" w:styleId="WW-Corpodeltesto2">
    <w:name w:val="WW-Corpo del testo 2"/>
    <w:basedOn w:val="Normale"/>
    <w:rsid w:val="007E4FEC"/>
    <w:pPr>
      <w:widowControl/>
      <w:suppressAutoHyphens/>
      <w:adjustRightInd/>
      <w:spacing w:line="240" w:lineRule="auto"/>
      <w:jc w:val="left"/>
    </w:pPr>
    <w:rPr>
      <w:rFonts w:ascii="Times New Roman" w:hAnsi="Times New Roman"/>
      <w:b/>
      <w:sz w:val="24"/>
      <w:lang w:eastAsia="ar-SA"/>
    </w:rPr>
  </w:style>
  <w:style w:type="paragraph" w:styleId="Testofumetto">
    <w:name w:val="Balloon Text"/>
    <w:basedOn w:val="Normale"/>
    <w:link w:val="TestofumettoCarattere"/>
    <w:uiPriority w:val="99"/>
    <w:unhideWhenUsed/>
    <w:rsid w:val="007E4FEC"/>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rsid w:val="007E4FEC"/>
    <w:rPr>
      <w:rFonts w:ascii="Lucida Grande" w:hAnsi="Lucida Grande" w:cs="Lucida Grande"/>
      <w:sz w:val="18"/>
      <w:szCs w:val="18"/>
    </w:rPr>
  </w:style>
  <w:style w:type="table" w:styleId="Grigliatabella">
    <w:name w:val="Table Grid"/>
    <w:basedOn w:val="Tabellanormale"/>
    <w:uiPriority w:val="59"/>
    <w:rsid w:val="007E4FE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71"/>
    <w:rsid w:val="0068214A"/>
    <w:rPr>
      <w:rFonts w:ascii="Arial" w:hAnsi="Arial"/>
    </w:rPr>
  </w:style>
  <w:style w:type="character" w:styleId="Rimandocommento">
    <w:name w:val="annotation reference"/>
    <w:basedOn w:val="Carpredefinitoparagrafo"/>
    <w:rsid w:val="0068214A"/>
    <w:rPr>
      <w:sz w:val="16"/>
      <w:szCs w:val="16"/>
    </w:rPr>
  </w:style>
  <w:style w:type="paragraph" w:styleId="Testocommento">
    <w:name w:val="annotation text"/>
    <w:basedOn w:val="Normale"/>
    <w:link w:val="TestocommentoCarattere"/>
    <w:rsid w:val="0068214A"/>
    <w:pPr>
      <w:spacing w:line="240" w:lineRule="auto"/>
    </w:pPr>
  </w:style>
  <w:style w:type="character" w:customStyle="1" w:styleId="TestocommentoCarattere">
    <w:name w:val="Testo commento Carattere"/>
    <w:basedOn w:val="Carpredefinitoparagrafo"/>
    <w:link w:val="Testocommento"/>
    <w:rsid w:val="0068214A"/>
    <w:rPr>
      <w:rFonts w:ascii="Arial" w:hAnsi="Arial"/>
    </w:rPr>
  </w:style>
  <w:style w:type="paragraph" w:styleId="Soggettocommento">
    <w:name w:val="annotation subject"/>
    <w:basedOn w:val="Testocommento"/>
    <w:next w:val="Testocommento"/>
    <w:link w:val="SoggettocommentoCarattere"/>
    <w:rsid w:val="0068214A"/>
    <w:rPr>
      <w:b/>
      <w:bCs/>
    </w:rPr>
  </w:style>
  <w:style w:type="character" w:customStyle="1" w:styleId="SoggettocommentoCarattere">
    <w:name w:val="Soggetto commento Carattere"/>
    <w:basedOn w:val="TestocommentoCarattere"/>
    <w:link w:val="Soggettocommento"/>
    <w:rsid w:val="0068214A"/>
    <w:rPr>
      <w:rFonts w:ascii="Arial" w:hAnsi="Arial"/>
      <w:b/>
      <w:bCs/>
    </w:rPr>
  </w:style>
  <w:style w:type="character" w:customStyle="1" w:styleId="apple-converted-space">
    <w:name w:val="apple-converted-space"/>
    <w:basedOn w:val="Carpredefinitoparagrafo"/>
    <w:rsid w:val="00247D4E"/>
  </w:style>
  <w:style w:type="character" w:styleId="Enfasigrassetto">
    <w:name w:val="Strong"/>
    <w:basedOn w:val="Carpredefinitoparagrafo"/>
    <w:uiPriority w:val="22"/>
    <w:qFormat/>
    <w:rsid w:val="00247D4E"/>
    <w:rPr>
      <w:b/>
      <w:bCs/>
    </w:rPr>
  </w:style>
  <w:style w:type="character" w:customStyle="1" w:styleId="UnresolvedMention">
    <w:name w:val="Unresolved Mention"/>
    <w:basedOn w:val="Carpredefinitoparagrafo"/>
    <w:uiPriority w:val="99"/>
    <w:semiHidden/>
    <w:unhideWhenUsed/>
    <w:rsid w:val="003E7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27405">
      <w:bodyDiv w:val="1"/>
      <w:marLeft w:val="0"/>
      <w:marRight w:val="0"/>
      <w:marTop w:val="0"/>
      <w:marBottom w:val="0"/>
      <w:divBdr>
        <w:top w:val="none" w:sz="0" w:space="0" w:color="auto"/>
        <w:left w:val="none" w:sz="0" w:space="0" w:color="auto"/>
        <w:bottom w:val="none" w:sz="0" w:space="0" w:color="auto"/>
        <w:right w:val="none" w:sz="0" w:space="0" w:color="auto"/>
      </w:divBdr>
      <w:divsChild>
        <w:div w:id="387071037">
          <w:marLeft w:val="0"/>
          <w:marRight w:val="0"/>
          <w:marTop w:val="0"/>
          <w:marBottom w:val="0"/>
          <w:divBdr>
            <w:top w:val="none" w:sz="0" w:space="0" w:color="auto"/>
            <w:left w:val="none" w:sz="0" w:space="0" w:color="auto"/>
            <w:bottom w:val="none" w:sz="0" w:space="0" w:color="auto"/>
            <w:right w:val="none" w:sz="0" w:space="0" w:color="auto"/>
          </w:divBdr>
          <w:divsChild>
            <w:div w:id="764692989">
              <w:marLeft w:val="0"/>
              <w:marRight w:val="0"/>
              <w:marTop w:val="0"/>
              <w:marBottom w:val="0"/>
              <w:divBdr>
                <w:top w:val="none" w:sz="0" w:space="0" w:color="auto"/>
                <w:left w:val="none" w:sz="0" w:space="0" w:color="auto"/>
                <w:bottom w:val="none" w:sz="0" w:space="0" w:color="auto"/>
                <w:right w:val="none" w:sz="0" w:space="0" w:color="auto"/>
              </w:divBdr>
              <w:divsChild>
                <w:div w:id="11626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52035">
      <w:bodyDiv w:val="1"/>
      <w:marLeft w:val="0"/>
      <w:marRight w:val="0"/>
      <w:marTop w:val="0"/>
      <w:marBottom w:val="0"/>
      <w:divBdr>
        <w:top w:val="none" w:sz="0" w:space="0" w:color="auto"/>
        <w:left w:val="none" w:sz="0" w:space="0" w:color="auto"/>
        <w:bottom w:val="none" w:sz="0" w:space="0" w:color="auto"/>
        <w:right w:val="none" w:sz="0" w:space="0" w:color="auto"/>
      </w:divBdr>
    </w:div>
    <w:div w:id="634725033">
      <w:bodyDiv w:val="1"/>
      <w:marLeft w:val="0"/>
      <w:marRight w:val="0"/>
      <w:marTop w:val="0"/>
      <w:marBottom w:val="0"/>
      <w:divBdr>
        <w:top w:val="none" w:sz="0" w:space="0" w:color="auto"/>
        <w:left w:val="none" w:sz="0" w:space="0" w:color="auto"/>
        <w:bottom w:val="none" w:sz="0" w:space="0" w:color="auto"/>
        <w:right w:val="none" w:sz="0" w:space="0" w:color="auto"/>
      </w:divBdr>
    </w:div>
    <w:div w:id="645938971">
      <w:bodyDiv w:val="1"/>
      <w:marLeft w:val="0"/>
      <w:marRight w:val="0"/>
      <w:marTop w:val="0"/>
      <w:marBottom w:val="0"/>
      <w:divBdr>
        <w:top w:val="none" w:sz="0" w:space="0" w:color="auto"/>
        <w:left w:val="none" w:sz="0" w:space="0" w:color="auto"/>
        <w:bottom w:val="none" w:sz="0" w:space="0" w:color="auto"/>
        <w:right w:val="none" w:sz="0" w:space="0" w:color="auto"/>
      </w:divBdr>
    </w:div>
    <w:div w:id="747577181">
      <w:bodyDiv w:val="1"/>
      <w:marLeft w:val="0"/>
      <w:marRight w:val="0"/>
      <w:marTop w:val="0"/>
      <w:marBottom w:val="0"/>
      <w:divBdr>
        <w:top w:val="none" w:sz="0" w:space="0" w:color="auto"/>
        <w:left w:val="none" w:sz="0" w:space="0" w:color="auto"/>
        <w:bottom w:val="none" w:sz="0" w:space="0" w:color="auto"/>
        <w:right w:val="none" w:sz="0" w:space="0" w:color="auto"/>
      </w:divBdr>
    </w:div>
    <w:div w:id="792165141">
      <w:bodyDiv w:val="1"/>
      <w:marLeft w:val="0"/>
      <w:marRight w:val="0"/>
      <w:marTop w:val="0"/>
      <w:marBottom w:val="0"/>
      <w:divBdr>
        <w:top w:val="none" w:sz="0" w:space="0" w:color="auto"/>
        <w:left w:val="none" w:sz="0" w:space="0" w:color="auto"/>
        <w:bottom w:val="none" w:sz="0" w:space="0" w:color="auto"/>
        <w:right w:val="none" w:sz="0" w:space="0" w:color="auto"/>
      </w:divBdr>
      <w:divsChild>
        <w:div w:id="1306200376">
          <w:marLeft w:val="0"/>
          <w:marRight w:val="0"/>
          <w:marTop w:val="0"/>
          <w:marBottom w:val="0"/>
          <w:divBdr>
            <w:top w:val="none" w:sz="0" w:space="0" w:color="auto"/>
            <w:left w:val="none" w:sz="0" w:space="0" w:color="auto"/>
            <w:bottom w:val="none" w:sz="0" w:space="0" w:color="auto"/>
            <w:right w:val="none" w:sz="0" w:space="0" w:color="auto"/>
          </w:divBdr>
          <w:divsChild>
            <w:div w:id="1707950183">
              <w:marLeft w:val="0"/>
              <w:marRight w:val="0"/>
              <w:marTop w:val="0"/>
              <w:marBottom w:val="0"/>
              <w:divBdr>
                <w:top w:val="none" w:sz="0" w:space="0" w:color="auto"/>
                <w:left w:val="none" w:sz="0" w:space="0" w:color="auto"/>
                <w:bottom w:val="none" w:sz="0" w:space="0" w:color="auto"/>
                <w:right w:val="none" w:sz="0" w:space="0" w:color="auto"/>
              </w:divBdr>
              <w:divsChild>
                <w:div w:id="121928795">
                  <w:marLeft w:val="0"/>
                  <w:marRight w:val="0"/>
                  <w:marTop w:val="0"/>
                  <w:marBottom w:val="0"/>
                  <w:divBdr>
                    <w:top w:val="none" w:sz="0" w:space="0" w:color="auto"/>
                    <w:left w:val="none" w:sz="0" w:space="0" w:color="auto"/>
                    <w:bottom w:val="none" w:sz="0" w:space="0" w:color="auto"/>
                    <w:right w:val="none" w:sz="0" w:space="0" w:color="auto"/>
                  </w:divBdr>
                  <w:divsChild>
                    <w:div w:id="5144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963175">
      <w:bodyDiv w:val="1"/>
      <w:marLeft w:val="0"/>
      <w:marRight w:val="0"/>
      <w:marTop w:val="0"/>
      <w:marBottom w:val="0"/>
      <w:divBdr>
        <w:top w:val="none" w:sz="0" w:space="0" w:color="auto"/>
        <w:left w:val="none" w:sz="0" w:space="0" w:color="auto"/>
        <w:bottom w:val="none" w:sz="0" w:space="0" w:color="auto"/>
        <w:right w:val="none" w:sz="0" w:space="0" w:color="auto"/>
      </w:divBdr>
    </w:div>
    <w:div w:id="1029718310">
      <w:bodyDiv w:val="1"/>
      <w:marLeft w:val="0"/>
      <w:marRight w:val="0"/>
      <w:marTop w:val="0"/>
      <w:marBottom w:val="0"/>
      <w:divBdr>
        <w:top w:val="none" w:sz="0" w:space="0" w:color="auto"/>
        <w:left w:val="none" w:sz="0" w:space="0" w:color="auto"/>
        <w:bottom w:val="none" w:sz="0" w:space="0" w:color="auto"/>
        <w:right w:val="none" w:sz="0" w:space="0" w:color="auto"/>
      </w:divBdr>
      <w:divsChild>
        <w:div w:id="746145438">
          <w:marLeft w:val="0"/>
          <w:marRight w:val="0"/>
          <w:marTop w:val="0"/>
          <w:marBottom w:val="0"/>
          <w:divBdr>
            <w:top w:val="none" w:sz="0" w:space="0" w:color="auto"/>
            <w:left w:val="none" w:sz="0" w:space="0" w:color="auto"/>
            <w:bottom w:val="none" w:sz="0" w:space="0" w:color="auto"/>
            <w:right w:val="none" w:sz="0" w:space="0" w:color="auto"/>
          </w:divBdr>
          <w:divsChild>
            <w:div w:id="958873786">
              <w:marLeft w:val="0"/>
              <w:marRight w:val="0"/>
              <w:marTop w:val="0"/>
              <w:marBottom w:val="0"/>
              <w:divBdr>
                <w:top w:val="none" w:sz="0" w:space="0" w:color="auto"/>
                <w:left w:val="none" w:sz="0" w:space="0" w:color="auto"/>
                <w:bottom w:val="none" w:sz="0" w:space="0" w:color="auto"/>
                <w:right w:val="none" w:sz="0" w:space="0" w:color="auto"/>
              </w:divBdr>
              <w:divsChild>
                <w:div w:id="17828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1528">
      <w:bodyDiv w:val="1"/>
      <w:marLeft w:val="0"/>
      <w:marRight w:val="0"/>
      <w:marTop w:val="0"/>
      <w:marBottom w:val="0"/>
      <w:divBdr>
        <w:top w:val="none" w:sz="0" w:space="0" w:color="auto"/>
        <w:left w:val="none" w:sz="0" w:space="0" w:color="auto"/>
        <w:bottom w:val="none" w:sz="0" w:space="0" w:color="auto"/>
        <w:right w:val="none" w:sz="0" w:space="0" w:color="auto"/>
      </w:divBdr>
      <w:divsChild>
        <w:div w:id="484472232">
          <w:marLeft w:val="0"/>
          <w:marRight w:val="0"/>
          <w:marTop w:val="0"/>
          <w:marBottom w:val="0"/>
          <w:divBdr>
            <w:top w:val="none" w:sz="0" w:space="0" w:color="auto"/>
            <w:left w:val="none" w:sz="0" w:space="0" w:color="auto"/>
            <w:bottom w:val="none" w:sz="0" w:space="0" w:color="auto"/>
            <w:right w:val="none" w:sz="0" w:space="0" w:color="auto"/>
          </w:divBdr>
          <w:divsChild>
            <w:div w:id="1880777839">
              <w:marLeft w:val="0"/>
              <w:marRight w:val="0"/>
              <w:marTop w:val="0"/>
              <w:marBottom w:val="0"/>
              <w:divBdr>
                <w:top w:val="none" w:sz="0" w:space="0" w:color="auto"/>
                <w:left w:val="none" w:sz="0" w:space="0" w:color="auto"/>
                <w:bottom w:val="none" w:sz="0" w:space="0" w:color="auto"/>
                <w:right w:val="none" w:sz="0" w:space="0" w:color="auto"/>
              </w:divBdr>
              <w:divsChild>
                <w:div w:id="163421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76789">
      <w:bodyDiv w:val="1"/>
      <w:marLeft w:val="0"/>
      <w:marRight w:val="0"/>
      <w:marTop w:val="0"/>
      <w:marBottom w:val="0"/>
      <w:divBdr>
        <w:top w:val="none" w:sz="0" w:space="0" w:color="auto"/>
        <w:left w:val="none" w:sz="0" w:space="0" w:color="auto"/>
        <w:bottom w:val="none" w:sz="0" w:space="0" w:color="auto"/>
        <w:right w:val="none" w:sz="0" w:space="0" w:color="auto"/>
      </w:divBdr>
      <w:divsChild>
        <w:div w:id="524103345">
          <w:marLeft w:val="0"/>
          <w:marRight w:val="0"/>
          <w:marTop w:val="0"/>
          <w:marBottom w:val="0"/>
          <w:divBdr>
            <w:top w:val="none" w:sz="0" w:space="0" w:color="auto"/>
            <w:left w:val="none" w:sz="0" w:space="0" w:color="auto"/>
            <w:bottom w:val="none" w:sz="0" w:space="0" w:color="auto"/>
            <w:right w:val="none" w:sz="0" w:space="0" w:color="auto"/>
          </w:divBdr>
          <w:divsChild>
            <w:div w:id="751850369">
              <w:marLeft w:val="0"/>
              <w:marRight w:val="0"/>
              <w:marTop w:val="0"/>
              <w:marBottom w:val="0"/>
              <w:divBdr>
                <w:top w:val="none" w:sz="0" w:space="0" w:color="auto"/>
                <w:left w:val="none" w:sz="0" w:space="0" w:color="auto"/>
                <w:bottom w:val="none" w:sz="0" w:space="0" w:color="auto"/>
                <w:right w:val="none" w:sz="0" w:space="0" w:color="auto"/>
              </w:divBdr>
              <w:divsChild>
                <w:div w:id="1458254045">
                  <w:marLeft w:val="0"/>
                  <w:marRight w:val="0"/>
                  <w:marTop w:val="0"/>
                  <w:marBottom w:val="0"/>
                  <w:divBdr>
                    <w:top w:val="none" w:sz="0" w:space="0" w:color="auto"/>
                    <w:left w:val="none" w:sz="0" w:space="0" w:color="auto"/>
                    <w:bottom w:val="none" w:sz="0" w:space="0" w:color="auto"/>
                    <w:right w:val="none" w:sz="0" w:space="0" w:color="auto"/>
                  </w:divBdr>
                  <w:divsChild>
                    <w:div w:id="64855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595326">
      <w:bodyDiv w:val="1"/>
      <w:marLeft w:val="0"/>
      <w:marRight w:val="0"/>
      <w:marTop w:val="0"/>
      <w:marBottom w:val="0"/>
      <w:divBdr>
        <w:top w:val="none" w:sz="0" w:space="0" w:color="auto"/>
        <w:left w:val="none" w:sz="0" w:space="0" w:color="auto"/>
        <w:bottom w:val="none" w:sz="0" w:space="0" w:color="auto"/>
        <w:right w:val="none" w:sz="0" w:space="0" w:color="auto"/>
      </w:divBdr>
      <w:divsChild>
        <w:div w:id="2041779964">
          <w:marLeft w:val="0"/>
          <w:marRight w:val="0"/>
          <w:marTop w:val="0"/>
          <w:marBottom w:val="0"/>
          <w:divBdr>
            <w:top w:val="none" w:sz="0" w:space="0" w:color="auto"/>
            <w:left w:val="none" w:sz="0" w:space="0" w:color="auto"/>
            <w:bottom w:val="none" w:sz="0" w:space="0" w:color="auto"/>
            <w:right w:val="none" w:sz="0" w:space="0" w:color="auto"/>
          </w:divBdr>
          <w:divsChild>
            <w:div w:id="362679944">
              <w:marLeft w:val="0"/>
              <w:marRight w:val="0"/>
              <w:marTop w:val="0"/>
              <w:marBottom w:val="0"/>
              <w:divBdr>
                <w:top w:val="none" w:sz="0" w:space="0" w:color="auto"/>
                <w:left w:val="none" w:sz="0" w:space="0" w:color="auto"/>
                <w:bottom w:val="none" w:sz="0" w:space="0" w:color="auto"/>
                <w:right w:val="none" w:sz="0" w:space="0" w:color="auto"/>
              </w:divBdr>
              <w:divsChild>
                <w:div w:id="1097561000">
                  <w:marLeft w:val="0"/>
                  <w:marRight w:val="0"/>
                  <w:marTop w:val="0"/>
                  <w:marBottom w:val="0"/>
                  <w:divBdr>
                    <w:top w:val="none" w:sz="0" w:space="0" w:color="auto"/>
                    <w:left w:val="none" w:sz="0" w:space="0" w:color="auto"/>
                    <w:bottom w:val="none" w:sz="0" w:space="0" w:color="auto"/>
                    <w:right w:val="none" w:sz="0" w:space="0" w:color="auto"/>
                  </w:divBdr>
                  <w:divsChild>
                    <w:div w:id="702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731106">
      <w:bodyDiv w:val="1"/>
      <w:marLeft w:val="0"/>
      <w:marRight w:val="0"/>
      <w:marTop w:val="0"/>
      <w:marBottom w:val="0"/>
      <w:divBdr>
        <w:top w:val="none" w:sz="0" w:space="0" w:color="auto"/>
        <w:left w:val="none" w:sz="0" w:space="0" w:color="auto"/>
        <w:bottom w:val="none" w:sz="0" w:space="0" w:color="auto"/>
        <w:right w:val="none" w:sz="0" w:space="0" w:color="auto"/>
      </w:divBdr>
    </w:div>
    <w:div w:id="1442921607">
      <w:bodyDiv w:val="1"/>
      <w:marLeft w:val="0"/>
      <w:marRight w:val="0"/>
      <w:marTop w:val="0"/>
      <w:marBottom w:val="0"/>
      <w:divBdr>
        <w:top w:val="none" w:sz="0" w:space="0" w:color="auto"/>
        <w:left w:val="none" w:sz="0" w:space="0" w:color="auto"/>
        <w:bottom w:val="none" w:sz="0" w:space="0" w:color="auto"/>
        <w:right w:val="none" w:sz="0" w:space="0" w:color="auto"/>
      </w:divBdr>
      <w:divsChild>
        <w:div w:id="875002667">
          <w:marLeft w:val="0"/>
          <w:marRight w:val="0"/>
          <w:marTop w:val="0"/>
          <w:marBottom w:val="0"/>
          <w:divBdr>
            <w:top w:val="none" w:sz="0" w:space="0" w:color="auto"/>
            <w:left w:val="none" w:sz="0" w:space="0" w:color="auto"/>
            <w:bottom w:val="none" w:sz="0" w:space="0" w:color="auto"/>
            <w:right w:val="none" w:sz="0" w:space="0" w:color="auto"/>
          </w:divBdr>
          <w:divsChild>
            <w:div w:id="618995388">
              <w:marLeft w:val="0"/>
              <w:marRight w:val="0"/>
              <w:marTop w:val="0"/>
              <w:marBottom w:val="0"/>
              <w:divBdr>
                <w:top w:val="none" w:sz="0" w:space="0" w:color="auto"/>
                <w:left w:val="none" w:sz="0" w:space="0" w:color="auto"/>
                <w:bottom w:val="none" w:sz="0" w:space="0" w:color="auto"/>
                <w:right w:val="none" w:sz="0" w:space="0" w:color="auto"/>
              </w:divBdr>
              <w:divsChild>
                <w:div w:id="38005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966004">
      <w:bodyDiv w:val="1"/>
      <w:marLeft w:val="0"/>
      <w:marRight w:val="0"/>
      <w:marTop w:val="0"/>
      <w:marBottom w:val="0"/>
      <w:divBdr>
        <w:top w:val="none" w:sz="0" w:space="0" w:color="auto"/>
        <w:left w:val="none" w:sz="0" w:space="0" w:color="auto"/>
        <w:bottom w:val="none" w:sz="0" w:space="0" w:color="auto"/>
        <w:right w:val="none" w:sz="0" w:space="0" w:color="auto"/>
      </w:divBdr>
      <w:divsChild>
        <w:div w:id="343678944">
          <w:marLeft w:val="0"/>
          <w:marRight w:val="0"/>
          <w:marTop w:val="0"/>
          <w:marBottom w:val="0"/>
          <w:divBdr>
            <w:top w:val="none" w:sz="0" w:space="0" w:color="auto"/>
            <w:left w:val="none" w:sz="0" w:space="0" w:color="auto"/>
            <w:bottom w:val="none" w:sz="0" w:space="0" w:color="auto"/>
            <w:right w:val="none" w:sz="0" w:space="0" w:color="auto"/>
          </w:divBdr>
          <w:divsChild>
            <w:div w:id="1758092762">
              <w:marLeft w:val="0"/>
              <w:marRight w:val="0"/>
              <w:marTop w:val="0"/>
              <w:marBottom w:val="0"/>
              <w:divBdr>
                <w:top w:val="none" w:sz="0" w:space="0" w:color="auto"/>
                <w:left w:val="none" w:sz="0" w:space="0" w:color="auto"/>
                <w:bottom w:val="none" w:sz="0" w:space="0" w:color="auto"/>
                <w:right w:val="none" w:sz="0" w:space="0" w:color="auto"/>
              </w:divBdr>
              <w:divsChild>
                <w:div w:id="22318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70353">
      <w:bodyDiv w:val="1"/>
      <w:marLeft w:val="0"/>
      <w:marRight w:val="0"/>
      <w:marTop w:val="0"/>
      <w:marBottom w:val="0"/>
      <w:divBdr>
        <w:top w:val="none" w:sz="0" w:space="0" w:color="auto"/>
        <w:left w:val="none" w:sz="0" w:space="0" w:color="auto"/>
        <w:bottom w:val="none" w:sz="0" w:space="0" w:color="auto"/>
        <w:right w:val="none" w:sz="0" w:space="0" w:color="auto"/>
      </w:divBdr>
      <w:divsChild>
        <w:div w:id="1165706184">
          <w:marLeft w:val="0"/>
          <w:marRight w:val="0"/>
          <w:marTop w:val="0"/>
          <w:marBottom w:val="0"/>
          <w:divBdr>
            <w:top w:val="none" w:sz="0" w:space="0" w:color="auto"/>
            <w:left w:val="none" w:sz="0" w:space="0" w:color="auto"/>
            <w:bottom w:val="none" w:sz="0" w:space="0" w:color="auto"/>
            <w:right w:val="none" w:sz="0" w:space="0" w:color="auto"/>
          </w:divBdr>
          <w:divsChild>
            <w:div w:id="501815800">
              <w:marLeft w:val="0"/>
              <w:marRight w:val="0"/>
              <w:marTop w:val="0"/>
              <w:marBottom w:val="0"/>
              <w:divBdr>
                <w:top w:val="none" w:sz="0" w:space="0" w:color="auto"/>
                <w:left w:val="none" w:sz="0" w:space="0" w:color="auto"/>
                <w:bottom w:val="none" w:sz="0" w:space="0" w:color="auto"/>
                <w:right w:val="none" w:sz="0" w:space="0" w:color="auto"/>
              </w:divBdr>
              <w:divsChild>
                <w:div w:id="10390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2845">
      <w:bodyDiv w:val="1"/>
      <w:marLeft w:val="0"/>
      <w:marRight w:val="0"/>
      <w:marTop w:val="0"/>
      <w:marBottom w:val="0"/>
      <w:divBdr>
        <w:top w:val="none" w:sz="0" w:space="0" w:color="auto"/>
        <w:left w:val="none" w:sz="0" w:space="0" w:color="auto"/>
        <w:bottom w:val="none" w:sz="0" w:space="0" w:color="auto"/>
        <w:right w:val="none" w:sz="0" w:space="0" w:color="auto"/>
      </w:divBdr>
    </w:div>
    <w:div w:id="1741318998">
      <w:bodyDiv w:val="1"/>
      <w:marLeft w:val="0"/>
      <w:marRight w:val="0"/>
      <w:marTop w:val="0"/>
      <w:marBottom w:val="0"/>
      <w:divBdr>
        <w:top w:val="none" w:sz="0" w:space="0" w:color="auto"/>
        <w:left w:val="none" w:sz="0" w:space="0" w:color="auto"/>
        <w:bottom w:val="none" w:sz="0" w:space="0" w:color="auto"/>
        <w:right w:val="none" w:sz="0" w:space="0" w:color="auto"/>
      </w:divBdr>
      <w:divsChild>
        <w:div w:id="622079969">
          <w:marLeft w:val="0"/>
          <w:marRight w:val="0"/>
          <w:marTop w:val="0"/>
          <w:marBottom w:val="0"/>
          <w:divBdr>
            <w:top w:val="none" w:sz="0" w:space="0" w:color="auto"/>
            <w:left w:val="none" w:sz="0" w:space="0" w:color="auto"/>
            <w:bottom w:val="none" w:sz="0" w:space="0" w:color="auto"/>
            <w:right w:val="none" w:sz="0" w:space="0" w:color="auto"/>
          </w:divBdr>
          <w:divsChild>
            <w:div w:id="1918053714">
              <w:marLeft w:val="0"/>
              <w:marRight w:val="0"/>
              <w:marTop w:val="0"/>
              <w:marBottom w:val="0"/>
              <w:divBdr>
                <w:top w:val="none" w:sz="0" w:space="0" w:color="auto"/>
                <w:left w:val="none" w:sz="0" w:space="0" w:color="auto"/>
                <w:bottom w:val="none" w:sz="0" w:space="0" w:color="auto"/>
                <w:right w:val="none" w:sz="0" w:space="0" w:color="auto"/>
              </w:divBdr>
              <w:divsChild>
                <w:div w:id="14339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18003">
      <w:bodyDiv w:val="1"/>
      <w:marLeft w:val="0"/>
      <w:marRight w:val="0"/>
      <w:marTop w:val="0"/>
      <w:marBottom w:val="0"/>
      <w:divBdr>
        <w:top w:val="none" w:sz="0" w:space="0" w:color="auto"/>
        <w:left w:val="none" w:sz="0" w:space="0" w:color="auto"/>
        <w:bottom w:val="none" w:sz="0" w:space="0" w:color="auto"/>
        <w:right w:val="none" w:sz="0" w:space="0" w:color="auto"/>
      </w:divBdr>
      <w:divsChild>
        <w:div w:id="29190711">
          <w:marLeft w:val="0"/>
          <w:marRight w:val="0"/>
          <w:marTop w:val="0"/>
          <w:marBottom w:val="0"/>
          <w:divBdr>
            <w:top w:val="none" w:sz="0" w:space="0" w:color="auto"/>
            <w:left w:val="none" w:sz="0" w:space="0" w:color="auto"/>
            <w:bottom w:val="none" w:sz="0" w:space="0" w:color="auto"/>
            <w:right w:val="none" w:sz="0" w:space="0" w:color="auto"/>
          </w:divBdr>
          <w:divsChild>
            <w:div w:id="2101369145">
              <w:marLeft w:val="0"/>
              <w:marRight w:val="0"/>
              <w:marTop w:val="0"/>
              <w:marBottom w:val="0"/>
              <w:divBdr>
                <w:top w:val="none" w:sz="0" w:space="0" w:color="auto"/>
                <w:left w:val="none" w:sz="0" w:space="0" w:color="auto"/>
                <w:bottom w:val="none" w:sz="0" w:space="0" w:color="auto"/>
                <w:right w:val="none" w:sz="0" w:space="0" w:color="auto"/>
              </w:divBdr>
              <w:divsChild>
                <w:div w:id="11286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F406D-8F65-44F5-A418-9509D712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6764</Words>
  <Characters>38558</Characters>
  <Application>Microsoft Office Word</Application>
  <DocSecurity>0</DocSecurity>
  <Lines>321</Lines>
  <Paragraphs>90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45232</CharactersWithSpaces>
  <SharedDoc>false</SharedDoc>
  <HLinks>
    <vt:vector size="30" baseType="variant">
      <vt:variant>
        <vt:i4>4390959</vt:i4>
      </vt:variant>
      <vt:variant>
        <vt:i4>60</vt:i4>
      </vt:variant>
      <vt:variant>
        <vt:i4>0</vt:i4>
      </vt:variant>
      <vt:variant>
        <vt:i4>5</vt:i4>
      </vt:variant>
      <vt:variant>
        <vt:lpwstr>mailto:organismo.vigilanza@granitifiandre.it</vt:lpwstr>
      </vt:variant>
      <vt:variant>
        <vt:lpwstr/>
      </vt:variant>
      <vt:variant>
        <vt:i4>4390959</vt:i4>
      </vt:variant>
      <vt:variant>
        <vt:i4>57</vt:i4>
      </vt:variant>
      <vt:variant>
        <vt:i4>0</vt:i4>
      </vt:variant>
      <vt:variant>
        <vt:i4>5</vt:i4>
      </vt:variant>
      <vt:variant>
        <vt:lpwstr>mailto:organismo.vigilanza@granitifiandre.it</vt:lpwstr>
      </vt:variant>
      <vt:variant>
        <vt:lpwstr/>
      </vt:variant>
      <vt:variant>
        <vt:i4>131159</vt:i4>
      </vt:variant>
      <vt:variant>
        <vt:i4>54</vt:i4>
      </vt:variant>
      <vt:variant>
        <vt:i4>0</vt:i4>
      </vt:variant>
      <vt:variant>
        <vt:i4>5</vt:i4>
      </vt:variant>
      <vt:variant>
        <vt:lpwstr>http://www.granitifiandre.it/</vt:lpwstr>
      </vt:variant>
      <vt:variant>
        <vt:lpwstr/>
      </vt:variant>
      <vt:variant>
        <vt:i4>3342380</vt:i4>
      </vt:variant>
      <vt:variant>
        <vt:i4>51</vt:i4>
      </vt:variant>
      <vt:variant>
        <vt:i4>0</vt:i4>
      </vt:variant>
      <vt:variant>
        <vt:i4>5</vt:i4>
      </vt:variant>
      <vt:variant>
        <vt:lpwstr>https://urlsand.esvalabs.com/?u=https%3A%2F%2Fgranitifiandre.pawhistleblowing.it&amp;e=1b93bebc&amp;h=fb3c9e2d&amp;f=y&amp;p=y</vt:lpwstr>
      </vt:variant>
      <vt:variant>
        <vt:lpwstr/>
      </vt:variant>
      <vt:variant>
        <vt:i4>4390959</vt:i4>
      </vt:variant>
      <vt:variant>
        <vt:i4>48</vt:i4>
      </vt:variant>
      <vt:variant>
        <vt:i4>0</vt:i4>
      </vt:variant>
      <vt:variant>
        <vt:i4>5</vt:i4>
      </vt:variant>
      <vt:variant>
        <vt:lpwstr>mailto:organismo.vigilanza@granitifiandre.it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garuti</dc:creator>
  <cp:keywords/>
  <cp:lastModifiedBy>Monica Zecchetti</cp:lastModifiedBy>
  <cp:revision>4</cp:revision>
  <cp:lastPrinted>2024-02-15T10:19:00Z</cp:lastPrinted>
  <dcterms:created xsi:type="dcterms:W3CDTF">2024-02-15T10:17:00Z</dcterms:created>
  <dcterms:modified xsi:type="dcterms:W3CDTF">2024-02-15T10:24:00Z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058493-e43f-432e-b8cc-adb7daa46640_Enabled">
    <vt:lpwstr>true</vt:lpwstr>
  </property>
  <property fmtid="{D5CDD505-2E9C-101B-9397-08002B2CF9AE}" pid="3" name="MSIP_Label_fd058493-e43f-432e-b8cc-adb7daa46640_SetDate">
    <vt:lpwstr>2023-05-31T13:47:55Z</vt:lpwstr>
  </property>
  <property fmtid="{D5CDD505-2E9C-101B-9397-08002B2CF9AE}" pid="4" name="MSIP_Label_fd058493-e43f-432e-b8cc-adb7daa46640_Method">
    <vt:lpwstr>Standard</vt:lpwstr>
  </property>
  <property fmtid="{D5CDD505-2E9C-101B-9397-08002B2CF9AE}" pid="5" name="MSIP_Label_fd058493-e43f-432e-b8cc-adb7daa46640_Name">
    <vt:lpwstr>fd058493-e43f-432e-b8cc-adb7daa46640</vt:lpwstr>
  </property>
  <property fmtid="{D5CDD505-2E9C-101B-9397-08002B2CF9AE}" pid="6" name="MSIP_Label_fd058493-e43f-432e-b8cc-adb7daa46640_SiteId">
    <vt:lpwstr>15d1bef2-0a6a-46f9-be4c-023279325e51</vt:lpwstr>
  </property>
  <property fmtid="{D5CDD505-2E9C-101B-9397-08002B2CF9AE}" pid="7" name="MSIP_Label_fd058493-e43f-432e-b8cc-adb7daa46640_ContentBits">
    <vt:lpwstr>0</vt:lpwstr>
  </property>
</Properties>
</file>